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2170D2" w14:textId="77777777" w:rsidR="00242732" w:rsidRDefault="00F457F5">
      <w:pPr>
        <w:pStyle w:val="Ttulo1"/>
        <w:jc w:val="center"/>
        <w:rPr>
          <w:b w:val="0"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Programa provisional</w:t>
      </w:r>
    </w:p>
    <w:p w14:paraId="71F22318" w14:textId="77777777" w:rsidR="00242732" w:rsidRDefault="00242732">
      <w:pPr>
        <w:pStyle w:val="Ttulo1"/>
        <w:jc w:val="center"/>
        <w:rPr>
          <w:sz w:val="24"/>
          <w:szCs w:val="24"/>
          <w:lang w:val="es-ES"/>
        </w:rPr>
      </w:pPr>
    </w:p>
    <w:p w14:paraId="713944C1" w14:textId="77777777" w:rsidR="00242732" w:rsidRDefault="00F457F5">
      <w:pPr>
        <w:pStyle w:val="Ttulo1"/>
        <w:jc w:val="center"/>
        <w:rPr>
          <w:b w:val="0"/>
          <w:bCs/>
          <w:smallCaps/>
          <w:sz w:val="28"/>
          <w:szCs w:val="28"/>
          <w:shd w:val="clear" w:color="auto" w:fill="C0C0C0"/>
          <w:lang w:val="es-ES"/>
        </w:rPr>
      </w:pPr>
      <w:r>
        <w:rPr>
          <w:smallCaps/>
          <w:sz w:val="28"/>
          <w:szCs w:val="28"/>
          <w:shd w:val="clear" w:color="auto" w:fill="C0C0C0"/>
          <w:lang w:val="es-ES"/>
        </w:rPr>
        <w:t>XXII Jornadas de Avances en Hepatología</w:t>
      </w:r>
    </w:p>
    <w:p w14:paraId="3D0F95D3" w14:textId="77777777" w:rsidR="00242732" w:rsidRDefault="00242732">
      <w:pPr>
        <w:rPr>
          <w:sz w:val="24"/>
          <w:szCs w:val="24"/>
          <w:lang w:val="es-ES"/>
        </w:rPr>
      </w:pPr>
    </w:p>
    <w:p w14:paraId="19F3A748" w14:textId="77777777" w:rsidR="00242732" w:rsidRDefault="00242732">
      <w:pPr>
        <w:rPr>
          <w:sz w:val="24"/>
          <w:szCs w:val="24"/>
          <w:lang w:val="es-ES"/>
        </w:rPr>
      </w:pPr>
    </w:p>
    <w:p w14:paraId="336530A7" w14:textId="77777777" w:rsidR="00242732" w:rsidRDefault="00F457F5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Málaga 18-19 de </w:t>
      </w:r>
      <w:proofErr w:type="gramStart"/>
      <w:r>
        <w:rPr>
          <w:sz w:val="24"/>
          <w:szCs w:val="24"/>
          <w:lang w:val="es-ES"/>
        </w:rPr>
        <w:t>Mayo</w:t>
      </w:r>
      <w:proofErr w:type="gramEnd"/>
      <w:r>
        <w:rPr>
          <w:sz w:val="24"/>
          <w:szCs w:val="24"/>
          <w:lang w:val="es-ES"/>
        </w:rPr>
        <w:t xml:space="preserve"> de 2023</w:t>
      </w:r>
    </w:p>
    <w:p w14:paraId="4C0832AF" w14:textId="77777777" w:rsidR="00242732" w:rsidRDefault="00F457F5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Aula Magna, Facultad de Medicina</w:t>
      </w:r>
    </w:p>
    <w:p w14:paraId="718D505E" w14:textId="77777777" w:rsidR="00242732" w:rsidRDefault="00242732">
      <w:pPr>
        <w:pStyle w:val="Textoindependiente"/>
        <w:rPr>
          <w:lang w:val="es-ES"/>
        </w:rPr>
      </w:pPr>
    </w:p>
    <w:p w14:paraId="55511C76" w14:textId="77777777" w:rsidR="00242732" w:rsidRDefault="00242732">
      <w:pPr>
        <w:pStyle w:val="Textoindependiente"/>
        <w:rPr>
          <w:lang w:val="es-ES"/>
        </w:rPr>
      </w:pPr>
    </w:p>
    <w:p w14:paraId="23BDAD84" w14:textId="77777777" w:rsidR="00242732" w:rsidRDefault="00242732">
      <w:pPr>
        <w:pStyle w:val="Textoindependiente"/>
        <w:jc w:val="both"/>
        <w:rPr>
          <w:lang w:val="es-ES"/>
        </w:rPr>
      </w:pPr>
    </w:p>
    <w:p w14:paraId="3EB661D7" w14:textId="77777777" w:rsidR="00242732" w:rsidRDefault="00F457F5">
      <w:pPr>
        <w:pStyle w:val="Textoindependiente"/>
        <w:ind w:left="1956" w:hanging="1247"/>
        <w:jc w:val="both"/>
        <w:rPr>
          <w:sz w:val="24"/>
          <w:lang w:val="es-ES"/>
        </w:rPr>
      </w:pPr>
      <w:r>
        <w:rPr>
          <w:b/>
          <w:bCs/>
          <w:sz w:val="24"/>
          <w:lang w:val="es-ES"/>
        </w:rPr>
        <w:t>Organizan:</w:t>
      </w:r>
      <w:r>
        <w:rPr>
          <w:sz w:val="24"/>
          <w:lang w:val="es-ES"/>
        </w:rPr>
        <w:t xml:space="preserve"> Departamento de Medicina y Unidad de Gestión Clínica de Digestivo. Instituto de Investigación Biomédica de Málaga (IBIMA). Hospital Universitario Virgen de la Victoria. Facultad de Medicina. </w:t>
      </w:r>
    </w:p>
    <w:p w14:paraId="75D45A7B" w14:textId="77777777" w:rsidR="00242732" w:rsidRDefault="00242732">
      <w:pPr>
        <w:pStyle w:val="Textoindependiente"/>
        <w:ind w:left="1956" w:hanging="1247"/>
        <w:jc w:val="both"/>
        <w:rPr>
          <w:sz w:val="24"/>
          <w:lang w:val="es-ES"/>
        </w:rPr>
      </w:pPr>
    </w:p>
    <w:p w14:paraId="6EA017AB" w14:textId="77777777" w:rsidR="00242732" w:rsidRDefault="00242732">
      <w:pPr>
        <w:jc w:val="both"/>
        <w:rPr>
          <w:sz w:val="24"/>
          <w:szCs w:val="24"/>
          <w:lang w:val="es-ES"/>
        </w:rPr>
      </w:pPr>
    </w:p>
    <w:p w14:paraId="0EB8E60C" w14:textId="77777777" w:rsidR="00242732" w:rsidRDefault="00F457F5">
      <w:pPr>
        <w:ind w:firstLine="708"/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Director de las Jornadas:</w:t>
      </w:r>
      <w:r>
        <w:rPr>
          <w:sz w:val="24"/>
          <w:szCs w:val="24"/>
          <w:lang w:val="es-ES"/>
        </w:rPr>
        <w:t xml:space="preserve"> Raúl J. Andrade Bellido</w:t>
      </w:r>
    </w:p>
    <w:p w14:paraId="665E15A0" w14:textId="77777777" w:rsidR="00242732" w:rsidRDefault="00242732">
      <w:pPr>
        <w:jc w:val="both"/>
        <w:rPr>
          <w:sz w:val="24"/>
          <w:szCs w:val="24"/>
          <w:lang w:val="es-ES"/>
        </w:rPr>
      </w:pPr>
    </w:p>
    <w:p w14:paraId="42708EF7" w14:textId="77777777" w:rsidR="00242732" w:rsidRDefault="00F457F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>Entidad proveedora:</w:t>
      </w:r>
      <w:r>
        <w:rPr>
          <w:sz w:val="24"/>
          <w:szCs w:val="24"/>
          <w:lang w:val="es-ES"/>
        </w:rPr>
        <w:t xml:space="preserve"> FIMABIS</w:t>
      </w:r>
    </w:p>
    <w:p w14:paraId="73296C86" w14:textId="47B8CE28" w:rsidR="00242732" w:rsidRDefault="00F457F5">
      <w:pPr>
        <w:pStyle w:val="Textoindependiente"/>
        <w:ind w:left="708"/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Entidades colaboradoras:</w:t>
      </w:r>
      <w:r>
        <w:rPr>
          <w:sz w:val="24"/>
          <w:szCs w:val="24"/>
          <w:lang w:val="es-ES"/>
        </w:rPr>
        <w:t xml:space="preserve"> Sociedad Andaluza de Patología Digestiva (logo); Asociación Española para el Estudio del Hígado (logo); IBIMA (logo)</w:t>
      </w:r>
      <w:r>
        <w:rPr>
          <w:i/>
          <w:iCs/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Málaga </w:t>
      </w:r>
      <w:proofErr w:type="spellStart"/>
      <w:r>
        <w:rPr>
          <w:sz w:val="24"/>
          <w:szCs w:val="24"/>
          <w:lang w:val="es-ES"/>
        </w:rPr>
        <w:t>Convention</w:t>
      </w:r>
      <w:proofErr w:type="spellEnd"/>
      <w:r>
        <w:rPr>
          <w:sz w:val="24"/>
          <w:szCs w:val="24"/>
          <w:lang w:val="es-ES"/>
        </w:rPr>
        <w:t xml:space="preserve"> Bureau</w:t>
      </w:r>
      <w:r w:rsidR="00960B47">
        <w:rPr>
          <w:sz w:val="24"/>
          <w:szCs w:val="24"/>
          <w:lang w:val="es-ES"/>
        </w:rPr>
        <w:t xml:space="preserve">, </w:t>
      </w:r>
      <w:r w:rsidR="00960B47" w:rsidRPr="00960B47">
        <w:rPr>
          <w:sz w:val="24"/>
          <w:szCs w:val="24"/>
          <w:lang w:val="es-ES"/>
        </w:rPr>
        <w:t>Academia Malagueña de Ciencias</w:t>
      </w:r>
      <w:r w:rsidR="00960B47">
        <w:rPr>
          <w:sz w:val="24"/>
          <w:szCs w:val="24"/>
          <w:lang w:val="es-ES"/>
        </w:rPr>
        <w:t>.</w:t>
      </w:r>
      <w:bookmarkStart w:id="0" w:name="_GoBack"/>
      <w:bookmarkEnd w:id="0"/>
    </w:p>
    <w:p w14:paraId="173545DF" w14:textId="77777777" w:rsidR="00242732" w:rsidRDefault="00F457F5">
      <w:pPr>
        <w:pStyle w:val="Textoindependiente"/>
        <w:ind w:left="708" w:firstLine="1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Patrocinan:</w:t>
      </w:r>
      <w:r>
        <w:rPr>
          <w:sz w:val="24"/>
          <w:szCs w:val="24"/>
          <w:lang w:val="es-ES"/>
        </w:rPr>
        <w:t xml:space="preserve"> </w:t>
      </w:r>
      <w:proofErr w:type="spellStart"/>
      <w:r w:rsidRPr="00403E72">
        <w:rPr>
          <w:sz w:val="24"/>
          <w:szCs w:val="24"/>
          <w:lang w:val="es-ES"/>
        </w:rPr>
        <w:t>Abbvie</w:t>
      </w:r>
      <w:proofErr w:type="spellEnd"/>
      <w:r w:rsidRPr="00403E72">
        <w:rPr>
          <w:sz w:val="24"/>
          <w:szCs w:val="24"/>
          <w:lang w:val="es-ES"/>
        </w:rPr>
        <w:t>,</w:t>
      </w:r>
      <w:r w:rsidR="00403E72">
        <w:rPr>
          <w:sz w:val="24"/>
          <w:szCs w:val="24"/>
          <w:lang w:val="es-ES"/>
        </w:rPr>
        <w:t xml:space="preserve"> </w:t>
      </w:r>
      <w:proofErr w:type="spellStart"/>
      <w:r w:rsidR="00403E72">
        <w:rPr>
          <w:sz w:val="24"/>
          <w:szCs w:val="24"/>
          <w:lang w:val="es-ES"/>
        </w:rPr>
        <w:t>Advan</w:t>
      </w:r>
      <w:r w:rsidR="008E7749">
        <w:rPr>
          <w:sz w:val="24"/>
          <w:szCs w:val="24"/>
          <w:lang w:val="es-ES"/>
        </w:rPr>
        <w:t>z</w:t>
      </w:r>
      <w:proofErr w:type="spellEnd"/>
      <w:r w:rsidRPr="00403E72">
        <w:rPr>
          <w:sz w:val="24"/>
          <w:szCs w:val="24"/>
          <w:lang w:val="es-ES"/>
        </w:rPr>
        <w:t xml:space="preserve">, </w:t>
      </w:r>
      <w:proofErr w:type="spellStart"/>
      <w:r w:rsidRPr="00403E72">
        <w:rPr>
          <w:sz w:val="24"/>
          <w:szCs w:val="24"/>
          <w:lang w:val="es-ES"/>
        </w:rPr>
        <w:t>Eisai</w:t>
      </w:r>
      <w:proofErr w:type="spellEnd"/>
      <w:r w:rsidRPr="00403E72">
        <w:rPr>
          <w:sz w:val="24"/>
          <w:szCs w:val="24"/>
          <w:lang w:val="es-ES"/>
        </w:rPr>
        <w:t>, Gilead, MSD,</w:t>
      </w:r>
      <w:r w:rsidR="00403E72">
        <w:rPr>
          <w:sz w:val="24"/>
          <w:szCs w:val="24"/>
          <w:lang w:val="es-ES"/>
        </w:rPr>
        <w:t xml:space="preserve"> </w:t>
      </w:r>
      <w:proofErr w:type="spellStart"/>
      <w:r w:rsidR="00403E72">
        <w:rPr>
          <w:sz w:val="24"/>
          <w:szCs w:val="24"/>
          <w:lang w:val="es-ES"/>
        </w:rPr>
        <w:t>Orphalan</w:t>
      </w:r>
      <w:proofErr w:type="spellEnd"/>
      <w:r w:rsidR="00403E72">
        <w:rPr>
          <w:sz w:val="24"/>
          <w:szCs w:val="24"/>
          <w:lang w:val="es-ES"/>
        </w:rPr>
        <w:t>,</w:t>
      </w:r>
      <w:r w:rsidRPr="00403E72">
        <w:rPr>
          <w:sz w:val="24"/>
          <w:szCs w:val="24"/>
          <w:lang w:val="es-ES"/>
        </w:rPr>
        <w:t xml:space="preserve"> Roche;</w:t>
      </w:r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CIBERehd</w:t>
      </w:r>
      <w:proofErr w:type="spellEnd"/>
      <w:r>
        <w:rPr>
          <w:sz w:val="24"/>
          <w:szCs w:val="24"/>
          <w:lang w:val="es-ES"/>
        </w:rPr>
        <w:t xml:space="preserve"> está financiado por el </w:t>
      </w:r>
      <w:r>
        <w:rPr>
          <w:i/>
          <w:sz w:val="24"/>
          <w:szCs w:val="24"/>
          <w:lang w:val="es-ES"/>
        </w:rPr>
        <w:t>ISCIII</w:t>
      </w:r>
    </w:p>
    <w:p w14:paraId="71C632C8" w14:textId="77777777" w:rsidR="00242732" w:rsidRDefault="00242732">
      <w:pPr>
        <w:pStyle w:val="Textoindependiente"/>
        <w:rPr>
          <w:sz w:val="24"/>
          <w:szCs w:val="24"/>
          <w:lang w:val="es-ES"/>
        </w:rPr>
      </w:pPr>
    </w:p>
    <w:p w14:paraId="5B971A64" w14:textId="77777777" w:rsidR="00242732" w:rsidRDefault="00242732">
      <w:pPr>
        <w:pStyle w:val="Textoindependiente"/>
        <w:rPr>
          <w:sz w:val="24"/>
          <w:szCs w:val="24"/>
          <w:lang w:val="es-ES"/>
        </w:rPr>
      </w:pPr>
    </w:p>
    <w:p w14:paraId="4EDC525B" w14:textId="77777777" w:rsidR="00242732" w:rsidRDefault="00F457F5">
      <w:pPr>
        <w:pStyle w:val="Textoindependiente"/>
        <w:jc w:val="center"/>
        <w:rPr>
          <w:b/>
          <w:bCs/>
          <w:sz w:val="32"/>
          <w:szCs w:val="24"/>
          <w:lang w:val="es-ES"/>
        </w:rPr>
      </w:pPr>
      <w:r>
        <w:rPr>
          <w:b/>
          <w:bCs/>
          <w:sz w:val="32"/>
          <w:szCs w:val="24"/>
          <w:lang w:val="es-ES"/>
        </w:rPr>
        <w:t>Asistencia Libre</w:t>
      </w:r>
    </w:p>
    <w:p w14:paraId="755059B4" w14:textId="77777777" w:rsidR="00242732" w:rsidRDefault="00242732">
      <w:pPr>
        <w:pStyle w:val="Textoindependiente"/>
        <w:jc w:val="center"/>
        <w:rPr>
          <w:b/>
          <w:bCs/>
          <w:sz w:val="24"/>
          <w:lang w:val="es-ES"/>
        </w:rPr>
      </w:pPr>
    </w:p>
    <w:p w14:paraId="268E36C5" w14:textId="77777777" w:rsidR="00242732" w:rsidRDefault="00242732">
      <w:pPr>
        <w:pStyle w:val="Textoindependiente"/>
        <w:jc w:val="center"/>
        <w:rPr>
          <w:b/>
          <w:bCs/>
          <w:lang w:val="es-ES"/>
        </w:rPr>
      </w:pPr>
    </w:p>
    <w:p w14:paraId="38D7D818" w14:textId="77777777" w:rsidR="00242732" w:rsidRDefault="00242732">
      <w:pPr>
        <w:pStyle w:val="Ttulo1"/>
        <w:rPr>
          <w:sz w:val="24"/>
          <w:szCs w:val="24"/>
          <w:lang w:val="es-ES"/>
        </w:rPr>
      </w:pPr>
    </w:p>
    <w:p w14:paraId="4B89D0DB" w14:textId="77777777" w:rsidR="00242732" w:rsidRDefault="00F457F5">
      <w:pPr>
        <w:pStyle w:val="Ttulo1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Con validez de 1 crédito (25 horas) para el Programa de Doctorado de Biomedicina, Investigación Traslacional y Nuevas Tecnologías en Salud.</w:t>
      </w:r>
    </w:p>
    <w:p w14:paraId="011E4DFC" w14:textId="77777777" w:rsidR="00242732" w:rsidRDefault="00242732">
      <w:pPr>
        <w:pStyle w:val="Textoindependiente"/>
        <w:rPr>
          <w:lang w:val="es-ES"/>
        </w:rPr>
      </w:pPr>
    </w:p>
    <w:p w14:paraId="02A269A8" w14:textId="77777777" w:rsidR="00242732" w:rsidRDefault="00F457F5">
      <w:pPr>
        <w:pStyle w:val="Ttulo1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 xml:space="preserve">Actividad pendiente de ser Acreditada por la Dirección General de Investigación y Gestión del Conocimiento de la Consejería de Salud de la Junta de Andalucía. </w:t>
      </w:r>
    </w:p>
    <w:p w14:paraId="2BBC12D9" w14:textId="77777777" w:rsidR="00242732" w:rsidRDefault="00242732">
      <w:pPr>
        <w:pStyle w:val="Textoindependiente"/>
        <w:rPr>
          <w:lang w:val="es-ES"/>
        </w:rPr>
      </w:pPr>
    </w:p>
    <w:p w14:paraId="692BD260" w14:textId="77777777" w:rsidR="00242732" w:rsidRDefault="00F457F5">
      <w:pPr>
        <w:pStyle w:val="Textoindependiente"/>
        <w:ind w:firstLine="432"/>
        <w:rPr>
          <w:rFonts w:ascii="Cambria" w:hAnsi="Cambria"/>
          <w:b/>
          <w:sz w:val="24"/>
          <w:szCs w:val="24"/>
          <w:lang w:val="es-ES"/>
        </w:rPr>
      </w:pPr>
      <w:r>
        <w:rPr>
          <w:rFonts w:ascii="Cambria" w:hAnsi="Cambria"/>
          <w:b/>
          <w:sz w:val="24"/>
          <w:szCs w:val="24"/>
          <w:lang w:val="es-ES"/>
        </w:rPr>
        <w:t>Reconocimiento de interés Científico-sanitario por la Junta de Andalucía.</w:t>
      </w:r>
    </w:p>
    <w:p w14:paraId="51329FA0" w14:textId="77777777" w:rsidR="00242732" w:rsidRDefault="00F457F5">
      <w:pPr>
        <w:pStyle w:val="Textoindependiente"/>
        <w:jc w:val="both"/>
        <w:rPr>
          <w:rFonts w:ascii="Cambria" w:hAnsi="Cambria"/>
          <w:b/>
          <w:sz w:val="24"/>
          <w:szCs w:val="24"/>
          <w:lang w:val="es-ES"/>
        </w:rPr>
      </w:pPr>
      <w:r>
        <w:rPr>
          <w:rFonts w:ascii="Cambria" w:hAnsi="Cambria"/>
          <w:b/>
          <w:sz w:val="24"/>
          <w:szCs w:val="24"/>
          <w:lang w:val="es-ES"/>
        </w:rPr>
        <w:tab/>
      </w:r>
    </w:p>
    <w:p w14:paraId="1E22B11E" w14:textId="77777777" w:rsidR="00242732" w:rsidRDefault="00F457F5">
      <w:pPr>
        <w:pStyle w:val="Ttulo1"/>
        <w:jc w:val="both"/>
        <w:rPr>
          <w:sz w:val="24"/>
          <w:szCs w:val="24"/>
          <w:lang w:val="es-ES"/>
        </w:rPr>
      </w:pPr>
      <w:r w:rsidRPr="00F457F5">
        <w:rPr>
          <w:lang w:val="es-ES"/>
        </w:rPr>
        <w:br w:type="page"/>
      </w:r>
    </w:p>
    <w:p w14:paraId="33F18645" w14:textId="77777777" w:rsidR="00242732" w:rsidRDefault="00F457F5">
      <w:pPr>
        <w:pStyle w:val="Ttulo1"/>
        <w:rPr>
          <w:b w:val="0"/>
          <w:bCs/>
          <w:smallCaps/>
          <w:sz w:val="28"/>
          <w:szCs w:val="28"/>
          <w:shd w:val="clear" w:color="auto" w:fill="C0C0C0"/>
          <w:lang w:val="es-ES"/>
        </w:rPr>
      </w:pPr>
      <w:r>
        <w:rPr>
          <w:smallCaps/>
          <w:sz w:val="28"/>
          <w:szCs w:val="28"/>
          <w:shd w:val="clear" w:color="auto" w:fill="C0C0C0"/>
          <w:lang w:val="es-ES"/>
        </w:rPr>
        <w:lastRenderedPageBreak/>
        <w:t>Ponentes:</w:t>
      </w:r>
    </w:p>
    <w:p w14:paraId="53B8CBA6" w14:textId="77777777" w:rsidR="00242732" w:rsidRDefault="00242732">
      <w:pPr>
        <w:rPr>
          <w:i/>
          <w:iCs/>
          <w:sz w:val="24"/>
          <w:szCs w:val="24"/>
          <w:lang w:val="es-ES"/>
        </w:rPr>
      </w:pPr>
    </w:p>
    <w:p w14:paraId="73697D30" w14:textId="77777777" w:rsidR="00242732" w:rsidRDefault="00242732">
      <w:pPr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30F48B22" w14:textId="77777777" w:rsidR="00242732" w:rsidRDefault="00F457F5">
      <w:pPr>
        <w:rPr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Agustín Albillos. </w:t>
      </w:r>
      <w:r>
        <w:rPr>
          <w:iCs/>
          <w:sz w:val="24"/>
          <w:szCs w:val="24"/>
          <w:lang w:val="es-ES"/>
        </w:rPr>
        <w:t>Hospital Ramón y Cajal. Madrid</w:t>
      </w:r>
    </w:p>
    <w:p w14:paraId="308A5206" w14:textId="77777777" w:rsidR="00242732" w:rsidRDefault="00242732">
      <w:pPr>
        <w:rPr>
          <w:iCs/>
          <w:sz w:val="24"/>
          <w:szCs w:val="24"/>
          <w:lang w:val="es-ES"/>
        </w:rPr>
      </w:pPr>
    </w:p>
    <w:p w14:paraId="45796C46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Javier Ampuero</w:t>
      </w:r>
      <w:r>
        <w:rPr>
          <w:iCs/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Hospital Virgen del Rocío. Sevilla.</w:t>
      </w:r>
    </w:p>
    <w:p w14:paraId="5E3B86D4" w14:textId="77777777" w:rsidR="00242732" w:rsidRDefault="00242732">
      <w:pPr>
        <w:rPr>
          <w:i/>
          <w:iCs/>
          <w:sz w:val="24"/>
          <w:szCs w:val="24"/>
          <w:lang w:val="es-ES"/>
        </w:rPr>
      </w:pPr>
    </w:p>
    <w:p w14:paraId="2CB06535" w14:textId="77777777" w:rsidR="00242732" w:rsidRDefault="00F457F5">
      <w:pPr>
        <w:rPr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Raúl J. Andrade. </w:t>
      </w:r>
      <w:r>
        <w:rPr>
          <w:iCs/>
          <w:sz w:val="24"/>
          <w:szCs w:val="24"/>
          <w:lang w:val="es-ES"/>
        </w:rPr>
        <w:t>Hospital Universitario Virgen de la Victoria. Málaga</w:t>
      </w:r>
    </w:p>
    <w:p w14:paraId="06277534" w14:textId="77777777" w:rsidR="00242732" w:rsidRDefault="00242732">
      <w:pPr>
        <w:rPr>
          <w:iCs/>
          <w:sz w:val="24"/>
          <w:szCs w:val="24"/>
          <w:lang w:val="es-ES"/>
        </w:rPr>
      </w:pPr>
    </w:p>
    <w:p w14:paraId="0640956B" w14:textId="77777777" w:rsidR="00242732" w:rsidRDefault="00F457F5">
      <w:pPr>
        <w:rPr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Ramon Bataller</w:t>
      </w:r>
      <w:r>
        <w:rPr>
          <w:iCs/>
          <w:sz w:val="24"/>
          <w:szCs w:val="24"/>
          <w:lang w:val="es-ES"/>
        </w:rPr>
        <w:t xml:space="preserve">. Hospital </w:t>
      </w:r>
      <w:proofErr w:type="spellStart"/>
      <w:r>
        <w:rPr>
          <w:iCs/>
          <w:sz w:val="24"/>
          <w:szCs w:val="24"/>
          <w:lang w:val="es-ES"/>
        </w:rPr>
        <w:t>Clinic</w:t>
      </w:r>
      <w:proofErr w:type="spellEnd"/>
      <w:r>
        <w:rPr>
          <w:iCs/>
          <w:sz w:val="24"/>
          <w:szCs w:val="24"/>
          <w:lang w:val="es-ES"/>
        </w:rPr>
        <w:t>. Barcelona.</w:t>
      </w:r>
    </w:p>
    <w:p w14:paraId="76B0E057" w14:textId="77777777" w:rsidR="00242732" w:rsidRDefault="00242732">
      <w:pPr>
        <w:rPr>
          <w:i/>
          <w:iCs/>
          <w:sz w:val="24"/>
          <w:szCs w:val="24"/>
          <w:lang w:val="pt-BR"/>
        </w:rPr>
      </w:pPr>
    </w:p>
    <w:p w14:paraId="7A9B6BD4" w14:textId="14CD2013" w:rsidR="00242732" w:rsidRDefault="00F457F5">
      <w:pPr>
        <w:rPr>
          <w:iCs/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 xml:space="preserve">Marina Berenguer. </w:t>
      </w:r>
      <w:r>
        <w:rPr>
          <w:iCs/>
          <w:sz w:val="24"/>
          <w:szCs w:val="24"/>
          <w:lang w:val="pt-BR"/>
        </w:rPr>
        <w:t xml:space="preserve">Hospital </w:t>
      </w:r>
      <w:proofErr w:type="spellStart"/>
      <w:r>
        <w:rPr>
          <w:iCs/>
          <w:sz w:val="24"/>
          <w:szCs w:val="24"/>
          <w:lang w:val="pt-BR"/>
        </w:rPr>
        <w:t>Universitario</w:t>
      </w:r>
      <w:proofErr w:type="spellEnd"/>
      <w:r>
        <w:rPr>
          <w:iCs/>
          <w:sz w:val="24"/>
          <w:szCs w:val="24"/>
          <w:lang w:val="pt-BR"/>
        </w:rPr>
        <w:t xml:space="preserve"> “La Fe”</w:t>
      </w:r>
      <w:r w:rsidR="009F2C73">
        <w:rPr>
          <w:iCs/>
          <w:sz w:val="24"/>
          <w:szCs w:val="24"/>
          <w:lang w:val="pt-BR"/>
        </w:rPr>
        <w:t>. Valencia.</w:t>
      </w:r>
    </w:p>
    <w:p w14:paraId="37849888" w14:textId="77777777" w:rsidR="00242732" w:rsidRDefault="00242732">
      <w:pPr>
        <w:rPr>
          <w:iCs/>
          <w:sz w:val="24"/>
          <w:szCs w:val="24"/>
          <w:lang w:val="pt-BR"/>
        </w:rPr>
      </w:pPr>
    </w:p>
    <w:p w14:paraId="74DC5E43" w14:textId="77777777" w:rsidR="00242732" w:rsidRDefault="00F457F5">
      <w:pPr>
        <w:rPr>
          <w:iCs/>
          <w:sz w:val="24"/>
          <w:szCs w:val="24"/>
          <w:lang w:val="es-ES"/>
        </w:rPr>
      </w:pPr>
      <w:r w:rsidRPr="00F457F5">
        <w:rPr>
          <w:i/>
          <w:sz w:val="24"/>
          <w:szCs w:val="24"/>
          <w:lang w:val="en-GB"/>
        </w:rPr>
        <w:t xml:space="preserve">Einar S Björnsson. </w:t>
      </w:r>
      <w:proofErr w:type="spellStart"/>
      <w:r>
        <w:rPr>
          <w:iCs/>
          <w:sz w:val="24"/>
          <w:szCs w:val="24"/>
          <w:lang w:val="en-GB"/>
        </w:rPr>
        <w:t>Landspitali</w:t>
      </w:r>
      <w:proofErr w:type="spellEnd"/>
      <w:r>
        <w:rPr>
          <w:iCs/>
          <w:sz w:val="24"/>
          <w:szCs w:val="24"/>
          <w:lang w:val="en-GB"/>
        </w:rPr>
        <w:t xml:space="preserve">, The National University Hospital of Iceland. </w:t>
      </w:r>
      <w:r>
        <w:rPr>
          <w:iCs/>
          <w:sz w:val="24"/>
          <w:szCs w:val="24"/>
          <w:lang w:val="es-ES"/>
        </w:rPr>
        <w:t>Reikiavik</w:t>
      </w:r>
    </w:p>
    <w:p w14:paraId="45192DC5" w14:textId="77777777" w:rsidR="00242732" w:rsidRDefault="00242732">
      <w:pPr>
        <w:rPr>
          <w:i/>
          <w:iCs/>
          <w:sz w:val="24"/>
          <w:szCs w:val="24"/>
          <w:lang w:val="es-ES"/>
        </w:rPr>
      </w:pPr>
    </w:p>
    <w:p w14:paraId="71FDBB1A" w14:textId="63D4DEE3" w:rsidR="00242732" w:rsidRDefault="00F457F5">
      <w:pPr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María Buti</w:t>
      </w:r>
      <w:r>
        <w:rPr>
          <w:sz w:val="24"/>
          <w:szCs w:val="24"/>
          <w:lang w:val="es-ES"/>
        </w:rPr>
        <w:t xml:space="preserve">. </w:t>
      </w:r>
      <w:r w:rsidR="00E126FC" w:rsidRPr="00E126FC">
        <w:rPr>
          <w:sz w:val="24"/>
          <w:szCs w:val="24"/>
          <w:lang w:val="es-ES"/>
        </w:rPr>
        <w:t>Hospital Vall de Hebrón. Barcelona</w:t>
      </w:r>
    </w:p>
    <w:p w14:paraId="2DFFBACC" w14:textId="77777777" w:rsidR="00242732" w:rsidRDefault="00242732">
      <w:pPr>
        <w:rPr>
          <w:sz w:val="24"/>
          <w:szCs w:val="24"/>
          <w:lang w:val="es-ES"/>
        </w:rPr>
      </w:pPr>
    </w:p>
    <w:p w14:paraId="46AE02BE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José Luis Calleja.</w:t>
      </w:r>
      <w:r>
        <w:rPr>
          <w:sz w:val="24"/>
          <w:szCs w:val="24"/>
          <w:lang w:val="es-ES"/>
        </w:rPr>
        <w:t xml:space="preserve"> Hospital Puerta de Hierro. Madrid</w:t>
      </w:r>
    </w:p>
    <w:p w14:paraId="1CAC1CAD" w14:textId="77777777" w:rsidR="00242732" w:rsidRDefault="00242732">
      <w:pPr>
        <w:rPr>
          <w:i/>
          <w:sz w:val="24"/>
          <w:szCs w:val="24"/>
          <w:lang w:val="es-ES"/>
        </w:rPr>
      </w:pPr>
    </w:p>
    <w:p w14:paraId="11D4D0AC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Andrés Cárdenas. </w:t>
      </w:r>
      <w:r>
        <w:rPr>
          <w:iCs/>
          <w:sz w:val="24"/>
          <w:szCs w:val="24"/>
          <w:lang w:val="es-ES"/>
        </w:rPr>
        <w:t xml:space="preserve">Hospital </w:t>
      </w:r>
      <w:proofErr w:type="spellStart"/>
      <w:r>
        <w:rPr>
          <w:iCs/>
          <w:sz w:val="24"/>
          <w:szCs w:val="24"/>
          <w:lang w:val="es-ES"/>
        </w:rPr>
        <w:t>Clinic</w:t>
      </w:r>
      <w:proofErr w:type="spellEnd"/>
      <w:r>
        <w:rPr>
          <w:iCs/>
          <w:sz w:val="24"/>
          <w:szCs w:val="24"/>
          <w:lang w:val="es-ES"/>
        </w:rPr>
        <w:t>. Barcelona</w:t>
      </w:r>
    </w:p>
    <w:p w14:paraId="2C561653" w14:textId="77777777" w:rsidR="00242732" w:rsidRDefault="00242732">
      <w:pPr>
        <w:rPr>
          <w:i/>
          <w:iCs/>
          <w:sz w:val="24"/>
          <w:szCs w:val="24"/>
          <w:lang w:val="es-ES"/>
        </w:rPr>
      </w:pPr>
    </w:p>
    <w:p w14:paraId="7DA33EB2" w14:textId="77777777" w:rsidR="00242732" w:rsidRPr="00F457F5" w:rsidRDefault="00F457F5">
      <w:pPr>
        <w:rPr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s-ES"/>
        </w:rPr>
        <w:t>Massimo Colombo.</w:t>
      </w:r>
      <w:r w:rsidRPr="00F457F5">
        <w:rPr>
          <w:lang w:val="es-ES"/>
        </w:rPr>
        <w:t xml:space="preserve"> </w:t>
      </w:r>
      <w:r w:rsidRPr="00F457F5">
        <w:rPr>
          <w:iCs/>
          <w:sz w:val="24"/>
          <w:szCs w:val="24"/>
          <w:lang w:val="en-GB"/>
        </w:rPr>
        <w:t xml:space="preserve">Liver </w:t>
      </w:r>
      <w:proofErr w:type="spellStart"/>
      <w:r w:rsidRPr="00F457F5">
        <w:rPr>
          <w:iCs/>
          <w:sz w:val="24"/>
          <w:szCs w:val="24"/>
          <w:lang w:val="en-GB"/>
        </w:rPr>
        <w:t>Center</w:t>
      </w:r>
      <w:proofErr w:type="spellEnd"/>
      <w:r w:rsidRPr="00F457F5">
        <w:rPr>
          <w:iCs/>
          <w:sz w:val="24"/>
          <w:szCs w:val="24"/>
          <w:lang w:val="en-GB"/>
        </w:rPr>
        <w:t xml:space="preserve">, IRCCS San Raffaele Hospital, Milan, </w:t>
      </w:r>
    </w:p>
    <w:p w14:paraId="7AA93CFA" w14:textId="77777777" w:rsidR="00242732" w:rsidRPr="00F457F5" w:rsidRDefault="00242732">
      <w:pPr>
        <w:rPr>
          <w:sz w:val="24"/>
          <w:szCs w:val="24"/>
          <w:lang w:val="en-GB"/>
        </w:rPr>
      </w:pPr>
    </w:p>
    <w:p w14:paraId="49954F03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Javier Crespo</w:t>
      </w:r>
      <w:r>
        <w:rPr>
          <w:sz w:val="24"/>
          <w:szCs w:val="24"/>
          <w:lang w:val="es-ES"/>
        </w:rPr>
        <w:t>. Hospital Marqués de Valdecilla. Santander.</w:t>
      </w:r>
    </w:p>
    <w:p w14:paraId="0004FA3D" w14:textId="77777777" w:rsidR="00242732" w:rsidRDefault="00242732">
      <w:pPr>
        <w:rPr>
          <w:i/>
          <w:sz w:val="24"/>
          <w:szCs w:val="24"/>
          <w:lang w:val="es-ES"/>
        </w:rPr>
      </w:pPr>
    </w:p>
    <w:p w14:paraId="5A00A8F6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Rafael Esteban</w:t>
      </w:r>
      <w:r>
        <w:rPr>
          <w:sz w:val="24"/>
          <w:szCs w:val="24"/>
          <w:lang w:val="es-ES"/>
        </w:rPr>
        <w:t>. Hospital Vall de Hebrón. Barcelona</w:t>
      </w:r>
    </w:p>
    <w:p w14:paraId="665EC50D" w14:textId="77777777" w:rsidR="00242732" w:rsidRDefault="00242732">
      <w:pPr>
        <w:rPr>
          <w:i/>
          <w:sz w:val="24"/>
          <w:szCs w:val="24"/>
          <w:lang w:val="es-ES"/>
        </w:rPr>
      </w:pPr>
    </w:p>
    <w:p w14:paraId="5CBA69B3" w14:textId="77777777" w:rsidR="00242732" w:rsidRDefault="00F457F5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Javier Fernández. </w:t>
      </w:r>
      <w:r>
        <w:rPr>
          <w:sz w:val="24"/>
          <w:szCs w:val="24"/>
          <w:lang w:val="es-ES"/>
        </w:rPr>
        <w:t xml:space="preserve">Hospital </w:t>
      </w:r>
      <w:proofErr w:type="spellStart"/>
      <w:r>
        <w:rPr>
          <w:sz w:val="24"/>
          <w:szCs w:val="24"/>
          <w:lang w:val="es-ES"/>
        </w:rPr>
        <w:t>Clinic</w:t>
      </w:r>
      <w:proofErr w:type="spellEnd"/>
      <w:r>
        <w:rPr>
          <w:sz w:val="24"/>
          <w:szCs w:val="24"/>
          <w:lang w:val="es-ES"/>
        </w:rPr>
        <w:t>. Barcelona</w:t>
      </w:r>
    </w:p>
    <w:p w14:paraId="7675DA08" w14:textId="77777777" w:rsidR="00242732" w:rsidRDefault="00242732">
      <w:pPr>
        <w:rPr>
          <w:i/>
          <w:sz w:val="24"/>
          <w:szCs w:val="24"/>
          <w:lang w:val="es-ES"/>
        </w:rPr>
      </w:pPr>
    </w:p>
    <w:p w14:paraId="223A553A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Federico García. </w:t>
      </w:r>
      <w:r>
        <w:rPr>
          <w:sz w:val="24"/>
          <w:szCs w:val="24"/>
          <w:lang w:val="es-ES"/>
        </w:rPr>
        <w:t>Hospital Universitario Clínico San Cecilio, Granada,</w:t>
      </w:r>
    </w:p>
    <w:p w14:paraId="32E45056" w14:textId="77777777" w:rsidR="00242732" w:rsidRDefault="00242732">
      <w:pPr>
        <w:rPr>
          <w:i/>
          <w:iCs/>
          <w:sz w:val="24"/>
          <w:szCs w:val="24"/>
          <w:lang w:val="es-ES"/>
        </w:rPr>
      </w:pPr>
    </w:p>
    <w:p w14:paraId="7BEACAE8" w14:textId="77777777" w:rsidR="00242732" w:rsidRDefault="00F457F5">
      <w:pPr>
        <w:rPr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Juan Carlos García-Pagán. </w:t>
      </w:r>
      <w:r>
        <w:rPr>
          <w:iCs/>
          <w:sz w:val="24"/>
          <w:szCs w:val="24"/>
          <w:lang w:val="es-ES"/>
        </w:rPr>
        <w:t xml:space="preserve">Hospital </w:t>
      </w:r>
      <w:proofErr w:type="spellStart"/>
      <w:r>
        <w:rPr>
          <w:iCs/>
          <w:sz w:val="24"/>
          <w:szCs w:val="24"/>
          <w:lang w:val="es-ES"/>
        </w:rPr>
        <w:t>Clinic</w:t>
      </w:r>
      <w:proofErr w:type="spellEnd"/>
      <w:r>
        <w:rPr>
          <w:iCs/>
          <w:sz w:val="24"/>
          <w:szCs w:val="24"/>
          <w:lang w:val="es-ES"/>
        </w:rPr>
        <w:t>. Barcelona</w:t>
      </w:r>
    </w:p>
    <w:p w14:paraId="7977140C" w14:textId="77777777" w:rsidR="00242732" w:rsidRDefault="00242732">
      <w:pPr>
        <w:rPr>
          <w:i/>
          <w:iCs/>
          <w:sz w:val="24"/>
          <w:szCs w:val="24"/>
          <w:lang w:val="es-ES"/>
        </w:rPr>
      </w:pPr>
    </w:p>
    <w:p w14:paraId="6849149B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Javier García-Samaniego. </w:t>
      </w:r>
      <w:r>
        <w:rPr>
          <w:sz w:val="24"/>
          <w:szCs w:val="24"/>
          <w:lang w:val="es-ES"/>
        </w:rPr>
        <w:t>Hospital “La Paz”. Madrid</w:t>
      </w:r>
    </w:p>
    <w:p w14:paraId="56A86F13" w14:textId="77777777" w:rsidR="00242732" w:rsidRDefault="00242732">
      <w:pPr>
        <w:rPr>
          <w:sz w:val="24"/>
          <w:szCs w:val="24"/>
          <w:lang w:val="es-ES"/>
        </w:rPr>
      </w:pPr>
    </w:p>
    <w:p w14:paraId="16BA13E8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Pere Ginés</w:t>
      </w:r>
      <w:r>
        <w:rPr>
          <w:sz w:val="24"/>
          <w:szCs w:val="24"/>
          <w:lang w:val="es-ES"/>
        </w:rPr>
        <w:t xml:space="preserve">. Hospital </w:t>
      </w:r>
      <w:proofErr w:type="spellStart"/>
      <w:r>
        <w:rPr>
          <w:sz w:val="24"/>
          <w:szCs w:val="24"/>
          <w:lang w:val="es-ES"/>
        </w:rPr>
        <w:t>Clinic</w:t>
      </w:r>
      <w:proofErr w:type="spellEnd"/>
      <w:r>
        <w:rPr>
          <w:sz w:val="24"/>
          <w:szCs w:val="24"/>
          <w:lang w:val="es-ES"/>
        </w:rPr>
        <w:t>. Barcelona</w:t>
      </w:r>
    </w:p>
    <w:p w14:paraId="7B9A6340" w14:textId="77777777" w:rsidR="00403E72" w:rsidRPr="00403E72" w:rsidRDefault="00403E72">
      <w:pPr>
        <w:rPr>
          <w:sz w:val="24"/>
          <w:szCs w:val="24"/>
          <w:lang w:val="es-ES"/>
        </w:rPr>
      </w:pPr>
    </w:p>
    <w:p w14:paraId="6CDE8263" w14:textId="0C805B87" w:rsidR="00242732" w:rsidRPr="00F457F5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Jeffrey </w:t>
      </w:r>
      <w:r w:rsidR="000D5B0D">
        <w:rPr>
          <w:i/>
          <w:sz w:val="24"/>
          <w:szCs w:val="24"/>
          <w:lang w:val="es-ES"/>
        </w:rPr>
        <w:t xml:space="preserve">V. </w:t>
      </w:r>
      <w:r>
        <w:rPr>
          <w:i/>
          <w:sz w:val="24"/>
          <w:szCs w:val="24"/>
          <w:lang w:val="es-ES"/>
        </w:rPr>
        <w:t xml:space="preserve">Lazarus. </w:t>
      </w:r>
      <w:r w:rsidRPr="00F457F5">
        <w:rPr>
          <w:sz w:val="24"/>
          <w:szCs w:val="24"/>
          <w:lang w:val="es-ES"/>
        </w:rPr>
        <w:t xml:space="preserve">Barcelona </w:t>
      </w:r>
      <w:proofErr w:type="spellStart"/>
      <w:r w:rsidRPr="00F457F5">
        <w:rPr>
          <w:sz w:val="24"/>
          <w:szCs w:val="24"/>
          <w:lang w:val="es-ES"/>
        </w:rPr>
        <w:t>Institute</w:t>
      </w:r>
      <w:proofErr w:type="spellEnd"/>
      <w:r w:rsidRPr="00F457F5">
        <w:rPr>
          <w:sz w:val="24"/>
          <w:szCs w:val="24"/>
          <w:lang w:val="es-ES"/>
        </w:rPr>
        <w:t xml:space="preserve"> </w:t>
      </w:r>
      <w:proofErr w:type="spellStart"/>
      <w:r w:rsidRPr="00F457F5">
        <w:rPr>
          <w:sz w:val="24"/>
          <w:szCs w:val="24"/>
          <w:lang w:val="es-ES"/>
        </w:rPr>
        <w:t>for</w:t>
      </w:r>
      <w:proofErr w:type="spellEnd"/>
      <w:r w:rsidRPr="00F457F5">
        <w:rPr>
          <w:sz w:val="24"/>
          <w:szCs w:val="24"/>
          <w:lang w:val="es-ES"/>
        </w:rPr>
        <w:t xml:space="preserve"> Global </w:t>
      </w:r>
      <w:proofErr w:type="spellStart"/>
      <w:r w:rsidRPr="00F457F5">
        <w:rPr>
          <w:sz w:val="24"/>
          <w:szCs w:val="24"/>
          <w:lang w:val="es-ES"/>
        </w:rPr>
        <w:t>Health</w:t>
      </w:r>
      <w:proofErr w:type="spellEnd"/>
      <w:r w:rsidRPr="00F457F5">
        <w:rPr>
          <w:sz w:val="24"/>
          <w:szCs w:val="24"/>
          <w:lang w:val="es-ES"/>
        </w:rPr>
        <w:t xml:space="preserve"> (</w:t>
      </w:r>
      <w:proofErr w:type="spellStart"/>
      <w:r w:rsidRPr="00F457F5">
        <w:rPr>
          <w:sz w:val="24"/>
          <w:szCs w:val="24"/>
          <w:lang w:val="es-ES"/>
        </w:rPr>
        <w:t>ISGlobal</w:t>
      </w:r>
      <w:proofErr w:type="spellEnd"/>
      <w:r w:rsidRPr="00F457F5">
        <w:rPr>
          <w:sz w:val="24"/>
          <w:szCs w:val="24"/>
          <w:lang w:val="es-ES"/>
        </w:rPr>
        <w:t xml:space="preserve">), Hospital </w:t>
      </w:r>
      <w:proofErr w:type="spellStart"/>
      <w:r w:rsidRPr="00F457F5">
        <w:rPr>
          <w:sz w:val="24"/>
          <w:szCs w:val="24"/>
          <w:lang w:val="es-ES"/>
        </w:rPr>
        <w:t>Clínic</w:t>
      </w:r>
      <w:proofErr w:type="spellEnd"/>
      <w:r w:rsidRPr="00F457F5">
        <w:rPr>
          <w:sz w:val="24"/>
          <w:szCs w:val="24"/>
          <w:lang w:val="es-ES"/>
        </w:rPr>
        <w:t>. Barcelona</w:t>
      </w:r>
    </w:p>
    <w:p w14:paraId="2F3CFEC9" w14:textId="77777777" w:rsidR="00242732" w:rsidRPr="00F457F5" w:rsidRDefault="00242732">
      <w:pPr>
        <w:rPr>
          <w:sz w:val="24"/>
          <w:szCs w:val="24"/>
          <w:lang w:val="es-ES"/>
        </w:rPr>
      </w:pPr>
    </w:p>
    <w:p w14:paraId="5207315F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María Carlota Londoño</w:t>
      </w:r>
      <w:r>
        <w:rPr>
          <w:sz w:val="24"/>
          <w:szCs w:val="24"/>
          <w:lang w:val="es-ES"/>
        </w:rPr>
        <w:t xml:space="preserve">. </w:t>
      </w:r>
      <w:r>
        <w:rPr>
          <w:iCs/>
          <w:sz w:val="24"/>
          <w:szCs w:val="24"/>
          <w:lang w:val="es-ES"/>
        </w:rPr>
        <w:t xml:space="preserve"> Hospital </w:t>
      </w:r>
      <w:proofErr w:type="spellStart"/>
      <w:r>
        <w:rPr>
          <w:iCs/>
          <w:sz w:val="24"/>
          <w:szCs w:val="24"/>
          <w:lang w:val="es-ES"/>
        </w:rPr>
        <w:t>Clinic</w:t>
      </w:r>
      <w:proofErr w:type="spellEnd"/>
      <w:r>
        <w:rPr>
          <w:iCs/>
          <w:sz w:val="24"/>
          <w:szCs w:val="24"/>
          <w:lang w:val="es-ES"/>
        </w:rPr>
        <w:t>. Barcelona</w:t>
      </w:r>
    </w:p>
    <w:p w14:paraId="78FDE6DF" w14:textId="77777777" w:rsidR="00242732" w:rsidRDefault="00242732">
      <w:pPr>
        <w:rPr>
          <w:i/>
          <w:iCs/>
          <w:strike/>
          <w:sz w:val="24"/>
          <w:szCs w:val="24"/>
          <w:lang w:val="es-ES"/>
        </w:rPr>
      </w:pPr>
    </w:p>
    <w:p w14:paraId="3F8EDF4A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Manuel Romero-Gómez. </w:t>
      </w:r>
      <w:r>
        <w:rPr>
          <w:sz w:val="24"/>
          <w:szCs w:val="24"/>
          <w:lang w:val="es-ES"/>
        </w:rPr>
        <w:t>Hospital Virgen del Rocío. Sevilla.</w:t>
      </w:r>
    </w:p>
    <w:p w14:paraId="6718F179" w14:textId="77777777" w:rsidR="00242732" w:rsidRDefault="00242732">
      <w:pPr>
        <w:rPr>
          <w:sz w:val="24"/>
          <w:szCs w:val="24"/>
          <w:lang w:val="es-ES"/>
        </w:rPr>
      </w:pPr>
    </w:p>
    <w:p w14:paraId="42F495C2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Bruno Sangro</w:t>
      </w:r>
      <w:r>
        <w:rPr>
          <w:sz w:val="24"/>
          <w:szCs w:val="24"/>
          <w:lang w:val="es-ES"/>
        </w:rPr>
        <w:t>. Clínica Universitaria. Pamplona</w:t>
      </w:r>
    </w:p>
    <w:p w14:paraId="3C221569" w14:textId="77777777" w:rsidR="00242732" w:rsidRDefault="00242732">
      <w:pPr>
        <w:rPr>
          <w:i/>
          <w:sz w:val="24"/>
          <w:szCs w:val="24"/>
          <w:lang w:val="es-ES"/>
        </w:rPr>
      </w:pPr>
    </w:p>
    <w:p w14:paraId="029C2022" w14:textId="77777777" w:rsidR="00242732" w:rsidRDefault="00242732">
      <w:pPr>
        <w:rPr>
          <w:strike/>
          <w:sz w:val="24"/>
          <w:szCs w:val="24"/>
          <w:lang w:val="es-ES"/>
        </w:rPr>
      </w:pPr>
    </w:p>
    <w:p w14:paraId="3A897AAA" w14:textId="77777777" w:rsidR="00242732" w:rsidRDefault="00242732">
      <w:pPr>
        <w:jc w:val="both"/>
        <w:rPr>
          <w:b/>
          <w:bCs/>
          <w:smallCaps/>
          <w:sz w:val="28"/>
          <w:szCs w:val="28"/>
          <w:u w:val="single"/>
          <w:shd w:val="clear" w:color="auto" w:fill="C0C0C0"/>
          <w:lang w:val="es-ES"/>
        </w:rPr>
      </w:pPr>
    </w:p>
    <w:p w14:paraId="47339C15" w14:textId="77777777" w:rsidR="00242732" w:rsidRDefault="00242732">
      <w:pPr>
        <w:jc w:val="both"/>
        <w:rPr>
          <w:b/>
          <w:bCs/>
          <w:smallCaps/>
          <w:sz w:val="28"/>
          <w:szCs w:val="28"/>
          <w:u w:val="single"/>
          <w:shd w:val="clear" w:color="auto" w:fill="C0C0C0"/>
          <w:lang w:val="es-ES"/>
        </w:rPr>
      </w:pPr>
    </w:p>
    <w:p w14:paraId="21F7B7AF" w14:textId="77777777" w:rsidR="00242732" w:rsidRDefault="00F457F5">
      <w:pPr>
        <w:jc w:val="both"/>
        <w:rPr>
          <w:b/>
          <w:bCs/>
          <w:smallCaps/>
          <w:sz w:val="28"/>
          <w:szCs w:val="28"/>
          <w:u w:val="single"/>
          <w:shd w:val="clear" w:color="auto" w:fill="C0C0C0"/>
          <w:lang w:val="es-ES"/>
        </w:rPr>
      </w:pPr>
      <w:r>
        <w:rPr>
          <w:b/>
          <w:bCs/>
          <w:smallCaps/>
          <w:sz w:val="28"/>
          <w:szCs w:val="28"/>
          <w:u w:val="single"/>
          <w:shd w:val="clear" w:color="auto" w:fill="C0C0C0"/>
          <w:lang w:val="es-ES"/>
        </w:rPr>
        <w:t>Moderadores:</w:t>
      </w:r>
    </w:p>
    <w:p w14:paraId="374E7730" w14:textId="77777777" w:rsidR="00242732" w:rsidRDefault="00242732">
      <w:pPr>
        <w:spacing w:line="360" w:lineRule="auto"/>
        <w:jc w:val="both"/>
        <w:rPr>
          <w:sz w:val="24"/>
          <w:szCs w:val="24"/>
          <w:lang w:val="es-ES"/>
        </w:rPr>
      </w:pPr>
    </w:p>
    <w:p w14:paraId="0B786600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Ramiro Alcántara</w:t>
      </w:r>
      <w:r>
        <w:rPr>
          <w:sz w:val="24"/>
          <w:szCs w:val="24"/>
          <w:lang w:val="es-ES"/>
        </w:rPr>
        <w:t xml:space="preserve"> (Hospital Virgen de la Victoria- Málaga)</w:t>
      </w:r>
    </w:p>
    <w:p w14:paraId="24EDB4D1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Raúl J. Andrade</w:t>
      </w:r>
      <w:r>
        <w:rPr>
          <w:sz w:val="24"/>
          <w:szCs w:val="24"/>
          <w:lang w:val="es-ES"/>
        </w:rPr>
        <w:t xml:space="preserve"> (Hospital Virgen de la Victoria- Málaga)</w:t>
      </w:r>
    </w:p>
    <w:p w14:paraId="4E3E6CD9" w14:textId="77777777" w:rsidR="00242732" w:rsidRDefault="00F457F5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 xml:space="preserve">Francisco Cárdenas </w:t>
      </w:r>
      <w:r>
        <w:rPr>
          <w:sz w:val="24"/>
          <w:szCs w:val="24"/>
          <w:lang w:val="pt-BR"/>
        </w:rPr>
        <w:t xml:space="preserve">(Hospital </w:t>
      </w:r>
      <w:proofErr w:type="spellStart"/>
      <w:r>
        <w:rPr>
          <w:sz w:val="24"/>
          <w:szCs w:val="24"/>
          <w:lang w:val="pt-BR"/>
        </w:rPr>
        <w:t>Comarcal</w:t>
      </w:r>
      <w:proofErr w:type="spellEnd"/>
      <w:r>
        <w:rPr>
          <w:sz w:val="24"/>
          <w:szCs w:val="24"/>
          <w:lang w:val="pt-BR"/>
        </w:rPr>
        <w:t xml:space="preserve"> de </w:t>
      </w:r>
      <w:proofErr w:type="spellStart"/>
      <w:r>
        <w:rPr>
          <w:sz w:val="24"/>
          <w:szCs w:val="24"/>
          <w:lang w:val="pt-BR"/>
        </w:rPr>
        <w:t>Antequera</w:t>
      </w:r>
      <w:proofErr w:type="spellEnd"/>
      <w:r>
        <w:rPr>
          <w:sz w:val="24"/>
          <w:szCs w:val="24"/>
          <w:lang w:val="pt-BR"/>
        </w:rPr>
        <w:t>)</w:t>
      </w:r>
    </w:p>
    <w:p w14:paraId="4BE2A024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Miren García-Cortés </w:t>
      </w:r>
      <w:r>
        <w:rPr>
          <w:sz w:val="24"/>
          <w:szCs w:val="24"/>
          <w:lang w:val="es-ES"/>
        </w:rPr>
        <w:t>(Hospital Virgen de la Victoria- Málaga)</w:t>
      </w:r>
    </w:p>
    <w:p w14:paraId="502660B7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Rocío González-Grande</w:t>
      </w:r>
      <w:r>
        <w:rPr>
          <w:sz w:val="24"/>
          <w:szCs w:val="24"/>
          <w:lang w:val="es-ES"/>
        </w:rPr>
        <w:t xml:space="preserve"> (Hospital Regional - Málaga)</w:t>
      </w:r>
    </w:p>
    <w:p w14:paraId="6B592BF0" w14:textId="77777777" w:rsidR="00242732" w:rsidRDefault="00F457F5">
      <w:pPr>
        <w:spacing w:line="360" w:lineRule="auto"/>
        <w:jc w:val="both"/>
        <w:rPr>
          <w:i/>
          <w:iCs/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 xml:space="preserve">Alicia Hernández </w:t>
      </w:r>
      <w:proofErr w:type="spellStart"/>
      <w:r>
        <w:rPr>
          <w:i/>
          <w:iCs/>
          <w:sz w:val="24"/>
          <w:szCs w:val="24"/>
          <w:lang w:val="pt-BR"/>
        </w:rPr>
        <w:t>Albujar</w:t>
      </w:r>
      <w:proofErr w:type="spellEnd"/>
      <w:r>
        <w:rPr>
          <w:i/>
          <w:i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s-ES"/>
        </w:rPr>
        <w:t>(Hospital Virgen de la Victoria- Málaga)</w:t>
      </w:r>
    </w:p>
    <w:p w14:paraId="56F77FC3" w14:textId="77777777" w:rsidR="00242732" w:rsidRDefault="00F457F5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>Miguel Jiménez</w:t>
      </w:r>
      <w:r>
        <w:rPr>
          <w:sz w:val="24"/>
          <w:szCs w:val="24"/>
          <w:lang w:val="pt-BR"/>
        </w:rPr>
        <w:t xml:space="preserve"> (Hospital Regional - Málaga)</w:t>
      </w:r>
    </w:p>
    <w:p w14:paraId="6FED3321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Rafael Martín-Vivaldi</w:t>
      </w:r>
      <w:r>
        <w:rPr>
          <w:sz w:val="24"/>
          <w:szCs w:val="24"/>
          <w:lang w:val="es-ES"/>
        </w:rPr>
        <w:t xml:space="preserve"> (Hospital Universitario Virgen de las Nieves. Granada) </w:t>
      </w:r>
    </w:p>
    <w:p w14:paraId="79CF6A47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Aida Ortega. </w:t>
      </w:r>
      <w:r>
        <w:rPr>
          <w:sz w:val="24"/>
          <w:szCs w:val="24"/>
          <w:lang w:val="es-ES"/>
        </w:rPr>
        <w:t>(Hospital Universitario Virgen de la Victoria- Málaga)</w:t>
      </w:r>
    </w:p>
    <w:p w14:paraId="252D1836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José Pinazo</w:t>
      </w:r>
      <w:r>
        <w:rPr>
          <w:sz w:val="24"/>
          <w:szCs w:val="24"/>
          <w:lang w:val="es-ES"/>
        </w:rPr>
        <w:t>.</w:t>
      </w:r>
      <w:r>
        <w:rPr>
          <w:i/>
          <w:iCs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(Hospital Universitario Virgen de la Victoria- Málaga)</w:t>
      </w:r>
    </w:p>
    <w:p w14:paraId="4E06912E" w14:textId="77777777" w:rsidR="00242732" w:rsidRDefault="00F457F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José Miguel Rosales </w:t>
      </w:r>
      <w:r>
        <w:rPr>
          <w:sz w:val="24"/>
          <w:szCs w:val="24"/>
          <w:lang w:val="es-ES"/>
        </w:rPr>
        <w:t>(Hospital Costa del Sol)</w:t>
      </w:r>
    </w:p>
    <w:p w14:paraId="6CFC6913" w14:textId="77777777" w:rsidR="00242732" w:rsidRDefault="00F457F5">
      <w:pPr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Miguel Angel Serra</w:t>
      </w:r>
      <w:r>
        <w:rPr>
          <w:sz w:val="24"/>
          <w:szCs w:val="24"/>
          <w:lang w:val="es-ES"/>
        </w:rPr>
        <w:t xml:space="preserve"> – Hospital Clínico. Valencia.</w:t>
      </w:r>
    </w:p>
    <w:p w14:paraId="2A57F62A" w14:textId="77777777" w:rsidR="00242732" w:rsidRDefault="00242732">
      <w:pPr>
        <w:spacing w:line="360" w:lineRule="auto"/>
        <w:jc w:val="both"/>
        <w:rPr>
          <w:sz w:val="24"/>
          <w:szCs w:val="24"/>
          <w:lang w:val="es-ES"/>
        </w:rPr>
      </w:pPr>
    </w:p>
    <w:p w14:paraId="0B8B7144" w14:textId="77777777" w:rsidR="00242732" w:rsidRDefault="00242732">
      <w:pPr>
        <w:spacing w:line="360" w:lineRule="auto"/>
        <w:jc w:val="both"/>
        <w:rPr>
          <w:sz w:val="22"/>
          <w:szCs w:val="22"/>
          <w:lang w:val="es-ES"/>
        </w:rPr>
      </w:pPr>
    </w:p>
    <w:p w14:paraId="7F850688" w14:textId="77777777" w:rsidR="00242732" w:rsidRDefault="00242732">
      <w:pPr>
        <w:spacing w:line="360" w:lineRule="auto"/>
        <w:jc w:val="both"/>
        <w:rPr>
          <w:sz w:val="22"/>
          <w:szCs w:val="22"/>
          <w:lang w:val="es-ES"/>
        </w:rPr>
      </w:pPr>
    </w:p>
    <w:p w14:paraId="2D587E87" w14:textId="77777777" w:rsidR="00242732" w:rsidRDefault="00F457F5">
      <w:pPr>
        <w:spacing w:line="360" w:lineRule="auto"/>
        <w:jc w:val="both"/>
        <w:rPr>
          <w:sz w:val="22"/>
          <w:szCs w:val="22"/>
          <w:lang w:val="es-ES"/>
        </w:rPr>
      </w:pPr>
      <w:r w:rsidRPr="00F457F5">
        <w:rPr>
          <w:lang w:val="es-ES"/>
        </w:rPr>
        <w:br w:type="page"/>
      </w:r>
    </w:p>
    <w:p w14:paraId="36FAC2E8" w14:textId="77777777" w:rsidR="00242732" w:rsidRDefault="00F457F5">
      <w:pPr>
        <w:spacing w:line="360" w:lineRule="auto"/>
        <w:jc w:val="both"/>
        <w:rPr>
          <w:b/>
          <w:bCs/>
          <w:smallCaps/>
          <w:sz w:val="28"/>
          <w:szCs w:val="28"/>
          <w:shd w:val="clear" w:color="auto" w:fill="C0C0C0"/>
          <w:lang w:val="es-ES"/>
        </w:rPr>
      </w:pPr>
      <w:r>
        <w:rPr>
          <w:b/>
          <w:bCs/>
          <w:smallCaps/>
          <w:sz w:val="28"/>
          <w:szCs w:val="28"/>
          <w:shd w:val="clear" w:color="auto" w:fill="C0C0C0"/>
          <w:lang w:val="es-ES"/>
        </w:rPr>
        <w:lastRenderedPageBreak/>
        <w:t xml:space="preserve">Programa PROVISIONAL </w:t>
      </w:r>
    </w:p>
    <w:p w14:paraId="4D140B28" w14:textId="77777777" w:rsidR="00242732" w:rsidRDefault="00242732">
      <w:pPr>
        <w:rPr>
          <w:lang w:val="es-ES"/>
        </w:rPr>
      </w:pPr>
    </w:p>
    <w:p w14:paraId="14FCE54F" w14:textId="77777777" w:rsidR="00242732" w:rsidRDefault="00F457F5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Jueves, 18 de </w:t>
      </w:r>
      <w:proofErr w:type="gramStart"/>
      <w:r>
        <w:rPr>
          <w:b/>
          <w:bCs/>
          <w:lang w:val="es-ES"/>
        </w:rPr>
        <w:t>Mayo</w:t>
      </w:r>
      <w:proofErr w:type="gramEnd"/>
      <w:r>
        <w:rPr>
          <w:b/>
          <w:bCs/>
          <w:lang w:val="es-ES"/>
        </w:rPr>
        <w:t xml:space="preserve"> de 2023</w:t>
      </w:r>
    </w:p>
    <w:p w14:paraId="44F5D121" w14:textId="77777777" w:rsidR="00242732" w:rsidRDefault="00242732">
      <w:pPr>
        <w:rPr>
          <w:b/>
          <w:bCs/>
          <w:lang w:val="es-ES"/>
        </w:rPr>
      </w:pPr>
    </w:p>
    <w:p w14:paraId="2564B921" w14:textId="77777777" w:rsidR="00242732" w:rsidRDefault="00F457F5">
      <w:pPr>
        <w:rPr>
          <w:lang w:val="es-ES"/>
        </w:rPr>
      </w:pPr>
      <w:r>
        <w:rPr>
          <w:lang w:val="es-ES"/>
        </w:rPr>
        <w:t>15:30-15:45 h-Recogida de documentación</w:t>
      </w:r>
    </w:p>
    <w:p w14:paraId="241EEE2C" w14:textId="77777777" w:rsidR="00242732" w:rsidRDefault="00F457F5">
      <w:pPr>
        <w:rPr>
          <w:i/>
          <w:iCs/>
          <w:lang w:val="es-ES"/>
        </w:rPr>
      </w:pPr>
      <w:r>
        <w:rPr>
          <w:lang w:val="es-ES"/>
        </w:rPr>
        <w:t xml:space="preserve">15:45-16:00 h - Bienvenida y presentación: </w:t>
      </w:r>
      <w:r>
        <w:rPr>
          <w:i/>
          <w:iCs/>
          <w:lang w:val="es-ES"/>
        </w:rPr>
        <w:t>Raúl J. Andrade</w:t>
      </w:r>
    </w:p>
    <w:p w14:paraId="51A3D6E4" w14:textId="77777777" w:rsidR="00242732" w:rsidRDefault="00F457F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1577B88E" w14:textId="77777777" w:rsidR="00242732" w:rsidRDefault="00242732">
      <w:pPr>
        <w:rPr>
          <w:i/>
          <w:iCs/>
          <w:u w:val="single"/>
          <w:lang w:val="es-ES"/>
        </w:rPr>
      </w:pPr>
    </w:p>
    <w:p w14:paraId="2CEFDD41" w14:textId="77777777" w:rsidR="00242732" w:rsidRDefault="00F457F5">
      <w:pPr>
        <w:rPr>
          <w:i/>
          <w:iCs/>
          <w:u w:val="single"/>
          <w:lang w:val="pt-BR"/>
        </w:rPr>
      </w:pPr>
      <w:r>
        <w:rPr>
          <w:i/>
          <w:iCs/>
          <w:u w:val="single"/>
          <w:lang w:val="pt-BR"/>
        </w:rPr>
        <w:t>1ª Mesa: ENFERMEDAD HEPATICA METABOLICA</w:t>
      </w:r>
    </w:p>
    <w:p w14:paraId="0907CCE6" w14:textId="77777777" w:rsidR="00242732" w:rsidRDefault="00242732">
      <w:pPr>
        <w:rPr>
          <w:b/>
          <w:bCs/>
          <w:i/>
          <w:iCs/>
          <w:u w:val="single"/>
          <w:lang w:val="pt-BR"/>
        </w:rPr>
      </w:pPr>
    </w:p>
    <w:p w14:paraId="0B4C5592" w14:textId="77777777" w:rsidR="00242732" w:rsidRDefault="00F457F5">
      <w:pPr>
        <w:rPr>
          <w:i/>
          <w:iCs/>
          <w:lang w:val="pt-BR"/>
        </w:rPr>
      </w:pPr>
      <w:r>
        <w:rPr>
          <w:lang w:val="pt-BR"/>
        </w:rPr>
        <w:t xml:space="preserve">16:00-17:30h. </w:t>
      </w:r>
      <w:r>
        <w:rPr>
          <w:i/>
          <w:iCs/>
          <w:lang w:val="pt-BR"/>
        </w:rPr>
        <w:t>Moderadores:  Miguel Angel Serra</w:t>
      </w:r>
    </w:p>
    <w:p w14:paraId="0A7B767E" w14:textId="77777777" w:rsidR="00242732" w:rsidRDefault="00F457F5">
      <w:pPr>
        <w:rPr>
          <w:i/>
          <w:iCs/>
          <w:lang w:val="pt-BR"/>
        </w:rPr>
      </w:pP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  <w:t xml:space="preserve">     Miguel Jimenez</w:t>
      </w:r>
    </w:p>
    <w:p w14:paraId="3D7D78F2" w14:textId="77777777" w:rsidR="00242732" w:rsidRDefault="00242732">
      <w:pPr>
        <w:jc w:val="both"/>
        <w:rPr>
          <w:lang w:val="es-ES"/>
        </w:rPr>
      </w:pPr>
    </w:p>
    <w:p w14:paraId="1195A619" w14:textId="77777777" w:rsidR="00242732" w:rsidRDefault="00F457F5">
      <w:pPr>
        <w:jc w:val="both"/>
        <w:rPr>
          <w:lang w:val="es-ES"/>
        </w:rPr>
      </w:pPr>
      <w:r>
        <w:rPr>
          <w:lang w:val="es-ES"/>
        </w:rPr>
        <w:t>16:00 -16:20 h</w:t>
      </w:r>
      <w:r>
        <w:rPr>
          <w:i/>
          <w:iCs/>
          <w:sz w:val="24"/>
          <w:szCs w:val="24"/>
          <w:lang w:val="es-ES"/>
        </w:rPr>
        <w:t>-</w:t>
      </w:r>
      <w:r>
        <w:rPr>
          <w:lang w:val="es-ES"/>
        </w:rPr>
        <w:t xml:space="preserve"> NAFLD: dimensión del problema y estrategias de prevención.</w:t>
      </w:r>
    </w:p>
    <w:p w14:paraId="3511B9D1" w14:textId="3F096B93" w:rsidR="00242732" w:rsidRDefault="00F457F5">
      <w:pPr>
        <w:jc w:val="both"/>
        <w:rPr>
          <w:i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i/>
          <w:lang w:val="es-ES"/>
        </w:rPr>
        <w:t>Jeffrey</w:t>
      </w:r>
      <w:r w:rsidR="00E02B48">
        <w:rPr>
          <w:i/>
          <w:lang w:val="es-ES"/>
        </w:rPr>
        <w:t xml:space="preserve"> V.</w:t>
      </w:r>
      <w:r>
        <w:rPr>
          <w:i/>
          <w:lang w:val="es-ES"/>
        </w:rPr>
        <w:t xml:space="preserve"> Lazarus</w:t>
      </w:r>
    </w:p>
    <w:p w14:paraId="04124B44" w14:textId="77777777" w:rsidR="00242732" w:rsidRDefault="00242732">
      <w:pPr>
        <w:jc w:val="both"/>
        <w:rPr>
          <w:i/>
          <w:iCs/>
          <w:lang w:val="es-ES"/>
        </w:rPr>
      </w:pPr>
    </w:p>
    <w:p w14:paraId="4CDE15FE" w14:textId="77777777" w:rsidR="00242732" w:rsidRDefault="00F457F5">
      <w:pPr>
        <w:rPr>
          <w:lang w:val="es-ES"/>
        </w:rPr>
      </w:pPr>
      <w:r>
        <w:rPr>
          <w:lang w:val="es-ES"/>
        </w:rPr>
        <w:t>16:30-16:50 h</w:t>
      </w:r>
      <w:r>
        <w:rPr>
          <w:i/>
          <w:iCs/>
          <w:sz w:val="24"/>
          <w:szCs w:val="24"/>
          <w:lang w:val="es-ES"/>
        </w:rPr>
        <w:t>-</w:t>
      </w:r>
      <w:r>
        <w:rPr>
          <w:lang w:val="es-ES"/>
        </w:rPr>
        <w:t xml:space="preserve"> Evidencias actuales del papel del microbioma en NASH: ¿puede ser una diana terapéutica?</w:t>
      </w:r>
    </w:p>
    <w:p w14:paraId="7EFE8424" w14:textId="77777777" w:rsidR="00242732" w:rsidRDefault="00F457F5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</w:t>
      </w:r>
      <w:r>
        <w:rPr>
          <w:i/>
          <w:lang w:val="es-ES"/>
        </w:rPr>
        <w:t>Manuel Romero-Gómez</w:t>
      </w:r>
    </w:p>
    <w:p w14:paraId="0520553D" w14:textId="77777777" w:rsidR="00242732" w:rsidRDefault="00242732">
      <w:pPr>
        <w:jc w:val="both"/>
        <w:rPr>
          <w:i/>
          <w:lang w:val="es-ES"/>
        </w:rPr>
      </w:pPr>
    </w:p>
    <w:p w14:paraId="4472B7E3" w14:textId="77777777" w:rsidR="00242732" w:rsidRDefault="00F457F5">
      <w:pPr>
        <w:jc w:val="both"/>
        <w:rPr>
          <w:lang w:val="es-ES"/>
        </w:rPr>
      </w:pPr>
      <w:r>
        <w:rPr>
          <w:lang w:val="es-ES"/>
        </w:rPr>
        <w:t>17:00-17:20 h Manejo del NASH en fase de cirrosis: ¿se aplican los mismos objetivos terapéuticos?</w:t>
      </w:r>
    </w:p>
    <w:p w14:paraId="0005582F" w14:textId="77777777" w:rsidR="00242732" w:rsidRDefault="00F457F5">
      <w:pPr>
        <w:jc w:val="both"/>
        <w:rPr>
          <w:i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403E72">
        <w:rPr>
          <w:i/>
          <w:lang w:val="es-ES"/>
        </w:rPr>
        <w:t>Javier Crespo</w:t>
      </w:r>
    </w:p>
    <w:p w14:paraId="6814B8F2" w14:textId="77777777" w:rsidR="00242732" w:rsidRDefault="00242732">
      <w:pPr>
        <w:jc w:val="both"/>
        <w:rPr>
          <w:i/>
          <w:iCs/>
          <w:lang w:val="es-ES"/>
        </w:rPr>
      </w:pPr>
    </w:p>
    <w:p w14:paraId="7E080CC1" w14:textId="77777777" w:rsidR="00242732" w:rsidRDefault="00242732">
      <w:pPr>
        <w:rPr>
          <w:lang w:val="es-ES"/>
        </w:rPr>
      </w:pPr>
    </w:p>
    <w:p w14:paraId="15DE44F2" w14:textId="77777777" w:rsidR="00242732" w:rsidRDefault="00F457F5">
      <w:pPr>
        <w:rPr>
          <w:lang w:val="es-ES"/>
        </w:rPr>
      </w:pPr>
      <w:r>
        <w:rPr>
          <w:lang w:val="es-ES"/>
        </w:rPr>
        <w:t>17:30-17:45h- Café</w:t>
      </w:r>
    </w:p>
    <w:p w14:paraId="0B07C312" w14:textId="77777777" w:rsidR="00242732" w:rsidRDefault="00242732">
      <w:pPr>
        <w:rPr>
          <w:i/>
          <w:iCs/>
          <w:u w:val="single"/>
          <w:lang w:val="es-ES"/>
        </w:rPr>
      </w:pPr>
    </w:p>
    <w:p w14:paraId="43D34422" w14:textId="77777777" w:rsidR="00242732" w:rsidRDefault="00242732">
      <w:pPr>
        <w:rPr>
          <w:i/>
          <w:iCs/>
          <w:u w:val="single"/>
          <w:lang w:val="es-ES"/>
        </w:rPr>
      </w:pPr>
    </w:p>
    <w:p w14:paraId="1AE9A7D7" w14:textId="77777777" w:rsidR="00242732" w:rsidRDefault="00F457F5">
      <w:pPr>
        <w:rPr>
          <w:i/>
          <w:iCs/>
          <w:u w:val="single"/>
          <w:lang w:val="es-ES"/>
        </w:rPr>
      </w:pPr>
      <w:r>
        <w:rPr>
          <w:lang w:val="es-ES"/>
        </w:rPr>
        <w:t>17:45 -18:30</w:t>
      </w:r>
      <w:r>
        <w:rPr>
          <w:i/>
          <w:iCs/>
          <w:sz w:val="24"/>
          <w:szCs w:val="24"/>
          <w:lang w:val="es-ES"/>
        </w:rPr>
        <w:t xml:space="preserve"> </w:t>
      </w:r>
      <w:r>
        <w:rPr>
          <w:lang w:val="es-ES"/>
        </w:rPr>
        <w:t xml:space="preserve">h </w:t>
      </w:r>
      <w:r>
        <w:rPr>
          <w:i/>
          <w:iCs/>
          <w:sz w:val="24"/>
          <w:szCs w:val="24"/>
          <w:lang w:val="es-ES"/>
        </w:rPr>
        <w:t xml:space="preserve">- </w:t>
      </w:r>
      <w:bookmarkStart w:id="1" w:name="_Hlk129003727"/>
      <w:r>
        <w:rPr>
          <w:i/>
          <w:iCs/>
          <w:u w:val="single"/>
          <w:lang w:val="es-ES"/>
        </w:rPr>
        <w:t>CHARLA-COLOQUIO “ELIMINACIÓN DE LA HEPATITIS C: ¿vamos en la dirección correcta?”</w:t>
      </w:r>
    </w:p>
    <w:bookmarkEnd w:id="1"/>
    <w:p w14:paraId="10D8B4A1" w14:textId="77777777" w:rsidR="00242732" w:rsidRDefault="00F457F5">
      <w:pPr>
        <w:rPr>
          <w:lang w:val="es-ES"/>
        </w:rPr>
      </w:pPr>
      <w:r>
        <w:rPr>
          <w:lang w:val="es-ES"/>
        </w:rPr>
        <w:t xml:space="preserve">Moderador: </w:t>
      </w:r>
      <w:r>
        <w:rPr>
          <w:i/>
          <w:lang w:val="es-ES"/>
        </w:rPr>
        <w:t>Javier García Samaniego</w:t>
      </w:r>
      <w:r>
        <w:rPr>
          <w:lang w:val="es-ES"/>
        </w:rPr>
        <w:t xml:space="preserve"> (Alianza contra las hepatitis virales)</w:t>
      </w:r>
    </w:p>
    <w:p w14:paraId="64964FF0" w14:textId="77777777" w:rsidR="00242732" w:rsidRDefault="00F457F5">
      <w:pPr>
        <w:rPr>
          <w:i/>
          <w:lang w:val="es-ES"/>
        </w:rPr>
      </w:pPr>
      <w:r>
        <w:rPr>
          <w:i/>
          <w:lang w:val="es-ES"/>
        </w:rPr>
        <w:t xml:space="preserve">                                          Rafael Esteban</w:t>
      </w:r>
    </w:p>
    <w:p w14:paraId="7585A704" w14:textId="77777777" w:rsidR="00242732" w:rsidRDefault="00F457F5">
      <w:pPr>
        <w:rPr>
          <w:i/>
          <w:lang w:val="es-ES"/>
        </w:rPr>
      </w:pP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  <w:t>Javier Crespo</w:t>
      </w:r>
    </w:p>
    <w:p w14:paraId="236535D2" w14:textId="77777777" w:rsidR="00242732" w:rsidRDefault="00F457F5">
      <w:pPr>
        <w:rPr>
          <w:i/>
          <w:lang w:val="es-ES"/>
        </w:rPr>
      </w:pP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  <w:t>Federico García</w:t>
      </w:r>
    </w:p>
    <w:p w14:paraId="7CCE8C62" w14:textId="77777777" w:rsidR="00242732" w:rsidRDefault="00F457F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i/>
          <w:lang w:val="es-ES"/>
        </w:rPr>
        <w:t xml:space="preserve"> </w:t>
      </w:r>
    </w:p>
    <w:p w14:paraId="1AEC764D" w14:textId="77777777" w:rsidR="00242732" w:rsidRDefault="00242732">
      <w:pPr>
        <w:rPr>
          <w:i/>
          <w:iCs/>
          <w:u w:val="single"/>
          <w:lang w:val="es-ES"/>
        </w:rPr>
      </w:pPr>
    </w:p>
    <w:p w14:paraId="7C83349F" w14:textId="77777777" w:rsidR="00242732" w:rsidRDefault="00F457F5">
      <w:pPr>
        <w:rPr>
          <w:b/>
          <w:bCs/>
          <w:i/>
          <w:iCs/>
          <w:u w:val="single"/>
          <w:lang w:val="pt-BR"/>
        </w:rPr>
      </w:pPr>
      <w:r>
        <w:rPr>
          <w:i/>
          <w:iCs/>
          <w:u w:val="single"/>
          <w:lang w:val="pt-BR"/>
        </w:rPr>
        <w:t xml:space="preserve">2ª Mesa: HEPATITIS VIRAL </w:t>
      </w:r>
    </w:p>
    <w:p w14:paraId="5086B0FF" w14:textId="77777777" w:rsidR="00242732" w:rsidRDefault="00242732">
      <w:pPr>
        <w:rPr>
          <w:i/>
          <w:iCs/>
          <w:sz w:val="24"/>
          <w:szCs w:val="24"/>
          <w:lang w:val="pt-BR"/>
        </w:rPr>
      </w:pPr>
    </w:p>
    <w:p w14:paraId="5A40FC94" w14:textId="77777777" w:rsidR="00242732" w:rsidRDefault="00F457F5">
      <w:pPr>
        <w:rPr>
          <w:i/>
          <w:iCs/>
          <w:lang w:val="pt-BR"/>
        </w:rPr>
      </w:pPr>
      <w:r>
        <w:rPr>
          <w:lang w:val="pt-BR"/>
        </w:rPr>
        <w:t>18:30-20:00h</w:t>
      </w:r>
      <w:r>
        <w:rPr>
          <w:i/>
          <w:iCs/>
          <w:lang w:val="pt-BR"/>
        </w:rPr>
        <w:t xml:space="preserve"> - Moderador: José Miguel Rosales</w:t>
      </w:r>
    </w:p>
    <w:p w14:paraId="0A26A0B9" w14:textId="737A3C4E" w:rsidR="00242732" w:rsidRDefault="00F457F5">
      <w:pPr>
        <w:rPr>
          <w:i/>
          <w:iCs/>
          <w:lang w:val="pt-BR"/>
        </w:rPr>
      </w:pPr>
      <w:r>
        <w:rPr>
          <w:i/>
          <w:iCs/>
          <w:lang w:val="pt-BR"/>
        </w:rPr>
        <w:t xml:space="preserve">    </w:t>
      </w: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  <w:t xml:space="preserve">    </w:t>
      </w:r>
    </w:p>
    <w:p w14:paraId="06F07C5A" w14:textId="77777777" w:rsidR="00242732" w:rsidRDefault="00242732">
      <w:pPr>
        <w:rPr>
          <w:lang w:val="es-ES"/>
        </w:rPr>
      </w:pPr>
    </w:p>
    <w:p w14:paraId="0173D6E3" w14:textId="77777777" w:rsidR="004D26D4" w:rsidRDefault="00F457F5" w:rsidP="004D26D4">
      <w:pPr>
        <w:jc w:val="both"/>
        <w:rPr>
          <w:i/>
          <w:lang w:val="es-ES"/>
        </w:rPr>
      </w:pPr>
      <w:r>
        <w:rPr>
          <w:lang w:val="es-ES"/>
        </w:rPr>
        <w:t xml:space="preserve">18:30-18:50 h – </w:t>
      </w:r>
      <w:r w:rsidR="004D26D4">
        <w:rPr>
          <w:lang w:val="es-ES"/>
        </w:rPr>
        <w:t xml:space="preserve">Estrategias de identificación y tratamiento de la infección por virus delta </w:t>
      </w:r>
    </w:p>
    <w:p w14:paraId="540767C7" w14:textId="77777777" w:rsidR="004D26D4" w:rsidRDefault="004D26D4" w:rsidP="004D26D4">
      <w:pPr>
        <w:ind w:left="709" w:firstLine="709"/>
        <w:rPr>
          <w:i/>
          <w:lang w:val="en-GB"/>
        </w:rPr>
      </w:pPr>
      <w:r>
        <w:rPr>
          <w:i/>
          <w:lang w:val="en-GB"/>
        </w:rPr>
        <w:t>María Buti</w:t>
      </w:r>
    </w:p>
    <w:p w14:paraId="5A2B091C" w14:textId="3B2528AB" w:rsidR="00242732" w:rsidRPr="004D26D4" w:rsidRDefault="00242732" w:rsidP="004D26D4">
      <w:pPr>
        <w:jc w:val="both"/>
        <w:rPr>
          <w:i/>
          <w:strike/>
        </w:rPr>
      </w:pPr>
    </w:p>
    <w:p w14:paraId="400966D1" w14:textId="77777777" w:rsidR="00242732" w:rsidRPr="004D26D4" w:rsidRDefault="00242732">
      <w:pPr>
        <w:jc w:val="both"/>
      </w:pPr>
    </w:p>
    <w:p w14:paraId="77FD8B65" w14:textId="77777777" w:rsidR="004D26D4" w:rsidRDefault="00F457F5" w:rsidP="004D26D4">
      <w:pPr>
        <w:rPr>
          <w:lang w:val="en-GB"/>
        </w:rPr>
      </w:pPr>
      <w:r w:rsidRPr="004D26D4">
        <w:t xml:space="preserve">19:00-19:20 h – </w:t>
      </w:r>
      <w:r w:rsidR="004D26D4">
        <w:rPr>
          <w:lang w:val="en-GB"/>
        </w:rPr>
        <w:t>A global strategy for preventing hepatocellular carcinoma in the hepatitis C elimination era</w:t>
      </w:r>
    </w:p>
    <w:p w14:paraId="54D98FD6" w14:textId="77777777" w:rsidR="004D26D4" w:rsidRDefault="004D26D4" w:rsidP="004D26D4">
      <w:pPr>
        <w:rPr>
          <w:i/>
          <w:lang w:val="es-ES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i/>
          <w:lang w:val="es-ES"/>
        </w:rPr>
        <w:t>Massimo Colombo</w:t>
      </w:r>
    </w:p>
    <w:p w14:paraId="583BBD69" w14:textId="396FDF2E" w:rsidR="00242732" w:rsidRDefault="00242732" w:rsidP="004D26D4">
      <w:pPr>
        <w:jc w:val="both"/>
        <w:rPr>
          <w:i/>
          <w:lang w:val="en-GB"/>
        </w:rPr>
      </w:pPr>
    </w:p>
    <w:p w14:paraId="06DE53AB" w14:textId="77777777" w:rsidR="00242732" w:rsidRDefault="00242732">
      <w:pPr>
        <w:rPr>
          <w:lang w:val="en-GB"/>
        </w:rPr>
      </w:pPr>
    </w:p>
    <w:p w14:paraId="61B3CE7C" w14:textId="66727E21" w:rsidR="00242732" w:rsidRDefault="00242732">
      <w:pPr>
        <w:rPr>
          <w:i/>
          <w:lang w:val="es-ES"/>
        </w:rPr>
      </w:pPr>
    </w:p>
    <w:p w14:paraId="4A055046" w14:textId="77777777" w:rsidR="00242732" w:rsidRDefault="00242732">
      <w:pPr>
        <w:rPr>
          <w:i/>
          <w:iCs/>
          <w:lang w:val="es-ES"/>
        </w:rPr>
      </w:pPr>
    </w:p>
    <w:p w14:paraId="48E5767B" w14:textId="77777777" w:rsidR="00242732" w:rsidRDefault="00242732">
      <w:pPr>
        <w:rPr>
          <w:b/>
          <w:bCs/>
          <w:highlight w:val="yellow"/>
          <w:lang w:val="es-ES"/>
        </w:rPr>
      </w:pPr>
    </w:p>
    <w:p w14:paraId="25FF197D" w14:textId="77777777" w:rsidR="00242732" w:rsidRDefault="00242732">
      <w:pPr>
        <w:rPr>
          <w:b/>
          <w:bCs/>
          <w:lang w:val="es-ES"/>
        </w:rPr>
      </w:pPr>
    </w:p>
    <w:p w14:paraId="46818ADB" w14:textId="77777777" w:rsidR="00242732" w:rsidRDefault="00242732">
      <w:pPr>
        <w:rPr>
          <w:b/>
          <w:bCs/>
          <w:lang w:val="es-ES"/>
        </w:rPr>
      </w:pPr>
    </w:p>
    <w:p w14:paraId="72B8C11B" w14:textId="77777777" w:rsidR="00242732" w:rsidRDefault="00242732">
      <w:pPr>
        <w:rPr>
          <w:b/>
          <w:bCs/>
          <w:lang w:val="es-ES"/>
        </w:rPr>
      </w:pPr>
    </w:p>
    <w:p w14:paraId="34D528F0" w14:textId="77777777" w:rsidR="00242732" w:rsidRDefault="00242732">
      <w:pPr>
        <w:rPr>
          <w:b/>
          <w:bCs/>
          <w:lang w:val="es-ES"/>
        </w:rPr>
      </w:pPr>
    </w:p>
    <w:p w14:paraId="70904A0A" w14:textId="77777777" w:rsidR="00242732" w:rsidRDefault="00242732">
      <w:pPr>
        <w:rPr>
          <w:b/>
          <w:bCs/>
          <w:lang w:val="es-ES"/>
        </w:rPr>
      </w:pPr>
    </w:p>
    <w:p w14:paraId="6A754D14" w14:textId="77777777" w:rsidR="00242732" w:rsidRDefault="00242732">
      <w:pPr>
        <w:rPr>
          <w:b/>
          <w:bCs/>
          <w:lang w:val="es-ES"/>
        </w:rPr>
      </w:pPr>
    </w:p>
    <w:p w14:paraId="311AE463" w14:textId="77777777" w:rsidR="00242732" w:rsidRDefault="00242732">
      <w:pPr>
        <w:rPr>
          <w:b/>
          <w:bCs/>
          <w:lang w:val="es-ES"/>
        </w:rPr>
      </w:pPr>
    </w:p>
    <w:p w14:paraId="6FB887EC" w14:textId="77777777" w:rsidR="00242732" w:rsidRDefault="00242732">
      <w:pPr>
        <w:rPr>
          <w:b/>
          <w:bCs/>
          <w:lang w:val="es-ES"/>
        </w:rPr>
      </w:pPr>
    </w:p>
    <w:p w14:paraId="15436066" w14:textId="77777777" w:rsidR="00242732" w:rsidRDefault="00242732">
      <w:pPr>
        <w:rPr>
          <w:b/>
          <w:bCs/>
          <w:lang w:val="es-ES"/>
        </w:rPr>
      </w:pPr>
    </w:p>
    <w:p w14:paraId="54D5DFAD" w14:textId="77777777" w:rsidR="00242732" w:rsidRDefault="00242732">
      <w:pPr>
        <w:rPr>
          <w:b/>
          <w:bCs/>
          <w:lang w:val="es-ES"/>
        </w:rPr>
      </w:pPr>
    </w:p>
    <w:p w14:paraId="2BF2D9A6" w14:textId="77777777" w:rsidR="00242732" w:rsidRDefault="00F457F5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Viernes, 19 de </w:t>
      </w:r>
      <w:proofErr w:type="gramStart"/>
      <w:r>
        <w:rPr>
          <w:b/>
          <w:bCs/>
          <w:lang w:val="es-ES"/>
        </w:rPr>
        <w:t>Mayo</w:t>
      </w:r>
      <w:proofErr w:type="gramEnd"/>
      <w:r>
        <w:rPr>
          <w:b/>
          <w:bCs/>
          <w:lang w:val="es-ES"/>
        </w:rPr>
        <w:t xml:space="preserve"> de 2023</w:t>
      </w:r>
    </w:p>
    <w:p w14:paraId="1E947B11" w14:textId="77777777" w:rsidR="00242732" w:rsidRDefault="00242732">
      <w:pPr>
        <w:rPr>
          <w:b/>
          <w:bCs/>
          <w:lang w:val="es-ES"/>
        </w:rPr>
      </w:pPr>
    </w:p>
    <w:p w14:paraId="4141F2C6" w14:textId="77777777" w:rsidR="00242732" w:rsidRDefault="00242732">
      <w:pPr>
        <w:jc w:val="center"/>
        <w:rPr>
          <w:i/>
          <w:iCs/>
          <w:smallCaps/>
          <w:u w:val="single"/>
          <w:lang w:val="es-ES"/>
        </w:rPr>
      </w:pPr>
    </w:p>
    <w:p w14:paraId="1A0B673B" w14:textId="77777777" w:rsidR="00242732" w:rsidRDefault="00F457F5">
      <w:pPr>
        <w:rPr>
          <w:i/>
          <w:iCs/>
          <w:u w:val="single"/>
          <w:lang w:val="es-ES"/>
        </w:rPr>
      </w:pPr>
      <w:r>
        <w:rPr>
          <w:i/>
          <w:iCs/>
          <w:smallCaps/>
          <w:u w:val="single"/>
          <w:lang w:val="es-ES"/>
        </w:rPr>
        <w:t xml:space="preserve">1ª </w:t>
      </w:r>
      <w:r>
        <w:rPr>
          <w:i/>
          <w:iCs/>
          <w:u w:val="single"/>
          <w:lang w:val="es-ES"/>
        </w:rPr>
        <w:t>Mesa: ENFERMEDADES HEPATICAS TOXICA, ALCOHOLICA Y AUTOINMUNE</w:t>
      </w:r>
    </w:p>
    <w:p w14:paraId="4283F8FB" w14:textId="77777777" w:rsidR="00242732" w:rsidRDefault="00242732">
      <w:pPr>
        <w:rPr>
          <w:b/>
          <w:bCs/>
          <w:lang w:val="es-ES"/>
        </w:rPr>
      </w:pPr>
    </w:p>
    <w:p w14:paraId="5BF39803" w14:textId="77777777" w:rsidR="00242732" w:rsidRDefault="00242732">
      <w:pPr>
        <w:rPr>
          <w:sz w:val="16"/>
          <w:szCs w:val="16"/>
          <w:lang w:val="es-ES"/>
        </w:rPr>
      </w:pPr>
    </w:p>
    <w:p w14:paraId="2B1B9B56" w14:textId="77777777" w:rsidR="00242732" w:rsidRDefault="00F457F5">
      <w:pPr>
        <w:rPr>
          <w:i/>
          <w:iCs/>
          <w:lang w:val="pt-BR"/>
        </w:rPr>
      </w:pPr>
      <w:r>
        <w:rPr>
          <w:lang w:val="pt-BR"/>
        </w:rPr>
        <w:t xml:space="preserve">9:30- 11:00 h - </w:t>
      </w:r>
      <w:r>
        <w:rPr>
          <w:b/>
          <w:bCs/>
          <w:i/>
          <w:iCs/>
          <w:lang w:val="pt-BR"/>
        </w:rPr>
        <w:t>Moderador</w:t>
      </w:r>
      <w:r>
        <w:rPr>
          <w:i/>
          <w:iCs/>
          <w:lang w:val="pt-BR"/>
        </w:rPr>
        <w:t xml:space="preserve"> Francisco Cárdenas</w:t>
      </w:r>
    </w:p>
    <w:p w14:paraId="5D22E976" w14:textId="77777777" w:rsidR="00242732" w:rsidRDefault="00F457F5">
      <w:pPr>
        <w:rPr>
          <w:i/>
          <w:iCs/>
          <w:lang w:val="pt-BR"/>
        </w:rPr>
      </w:pP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  <w:t>Miren Gª Cortés</w:t>
      </w:r>
    </w:p>
    <w:p w14:paraId="1F634F0D" w14:textId="77777777" w:rsidR="00242732" w:rsidRDefault="00242732">
      <w:pPr>
        <w:jc w:val="both"/>
        <w:rPr>
          <w:lang w:val="pt-BR"/>
        </w:rPr>
      </w:pPr>
    </w:p>
    <w:p w14:paraId="3FDC70E0" w14:textId="77777777" w:rsidR="00242732" w:rsidRDefault="00F457F5">
      <w:pPr>
        <w:rPr>
          <w:lang w:val="en-GB"/>
        </w:rPr>
      </w:pPr>
      <w:r>
        <w:rPr>
          <w:lang w:val="en-GB"/>
        </w:rPr>
        <w:t>9:30-9:50 h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>– Epidemiology of drug and herbal induced liver injury: the evolving profile</w:t>
      </w:r>
    </w:p>
    <w:p w14:paraId="06E32256" w14:textId="77777777" w:rsidR="00242732" w:rsidRDefault="00F457F5">
      <w:pPr>
        <w:ind w:left="709" w:firstLine="709"/>
        <w:rPr>
          <w:i/>
          <w:iCs/>
          <w:lang w:val="es-ES"/>
        </w:rPr>
      </w:pPr>
      <w:r>
        <w:rPr>
          <w:i/>
          <w:iCs/>
          <w:lang w:val="es-ES"/>
        </w:rPr>
        <w:t>Einar S Björnsson</w:t>
      </w:r>
    </w:p>
    <w:p w14:paraId="52A8F25E" w14:textId="77777777" w:rsidR="00242732" w:rsidRDefault="00242732">
      <w:pPr>
        <w:rPr>
          <w:i/>
          <w:lang w:val="es-ES"/>
        </w:rPr>
      </w:pPr>
    </w:p>
    <w:p w14:paraId="3666D1AC" w14:textId="77777777" w:rsidR="00242732" w:rsidRDefault="00F457F5">
      <w:pPr>
        <w:rPr>
          <w:lang w:val="es-ES"/>
        </w:rPr>
      </w:pPr>
      <w:r>
        <w:rPr>
          <w:lang w:val="es-ES"/>
        </w:rPr>
        <w:t>10:00-10:20- Hepatitis tóxica idiosincrásica (DILI): actualización en 2023</w:t>
      </w:r>
    </w:p>
    <w:p w14:paraId="21867EF0" w14:textId="77777777" w:rsidR="00242732" w:rsidRDefault="00F457F5">
      <w:pPr>
        <w:rPr>
          <w:i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i/>
          <w:lang w:val="es-ES"/>
        </w:rPr>
        <w:t>Raúl J. Andrade</w:t>
      </w:r>
    </w:p>
    <w:p w14:paraId="3FC093A8" w14:textId="77777777" w:rsidR="00242732" w:rsidRDefault="00242732">
      <w:pPr>
        <w:rPr>
          <w:lang w:val="es-ES"/>
        </w:rPr>
      </w:pPr>
    </w:p>
    <w:p w14:paraId="59ED5F09" w14:textId="77777777" w:rsidR="00242732" w:rsidRDefault="00F457F5">
      <w:pPr>
        <w:rPr>
          <w:i/>
          <w:iCs/>
          <w:lang w:val="es-ES"/>
        </w:rPr>
      </w:pPr>
      <w:r>
        <w:rPr>
          <w:lang w:val="es-ES"/>
        </w:rPr>
        <w:t xml:space="preserve">10:30-10:50 h – Hepatitis alcohólica.  </w:t>
      </w:r>
    </w:p>
    <w:p w14:paraId="0263AF4B" w14:textId="77777777" w:rsidR="00242732" w:rsidRDefault="00F457F5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                             Ramon Bataller</w:t>
      </w:r>
    </w:p>
    <w:p w14:paraId="45488D9D" w14:textId="77777777" w:rsidR="00242732" w:rsidRDefault="00242732">
      <w:pPr>
        <w:rPr>
          <w:lang w:val="es-ES"/>
        </w:rPr>
      </w:pPr>
    </w:p>
    <w:p w14:paraId="0B6D90D0" w14:textId="0C3FDAD9" w:rsidR="00242732" w:rsidRDefault="00F457F5">
      <w:pPr>
        <w:rPr>
          <w:lang w:val="es-ES"/>
        </w:rPr>
      </w:pPr>
      <w:r>
        <w:rPr>
          <w:lang w:val="es-ES"/>
        </w:rPr>
        <w:t>11:00-11:</w:t>
      </w:r>
      <w:r w:rsidR="004D10C3">
        <w:rPr>
          <w:lang w:val="es-ES"/>
        </w:rPr>
        <w:t>2</w:t>
      </w:r>
      <w:r>
        <w:rPr>
          <w:lang w:val="es-ES"/>
        </w:rPr>
        <w:t>0 h –Hepatitis autoinmune: de las guías a la práctica clínica</w:t>
      </w:r>
    </w:p>
    <w:p w14:paraId="05593EB4" w14:textId="77777777" w:rsidR="00242732" w:rsidRDefault="00F457F5">
      <w:pPr>
        <w:rPr>
          <w:i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i/>
          <w:lang w:val="es-ES"/>
        </w:rPr>
        <w:t>María Carlota Londoño</w:t>
      </w:r>
    </w:p>
    <w:p w14:paraId="4BC72946" w14:textId="77777777" w:rsidR="00242732" w:rsidRDefault="00242732">
      <w:pPr>
        <w:rPr>
          <w:lang w:val="es-ES"/>
        </w:rPr>
      </w:pPr>
    </w:p>
    <w:p w14:paraId="328750E0" w14:textId="77777777" w:rsidR="00242732" w:rsidRDefault="00F457F5">
      <w:pPr>
        <w:rPr>
          <w:lang w:val="es-ES"/>
        </w:rPr>
      </w:pPr>
      <w:r>
        <w:rPr>
          <w:lang w:val="es-ES"/>
        </w:rPr>
        <w:t>11:30-11:45h - CAFE</w:t>
      </w:r>
    </w:p>
    <w:p w14:paraId="0C36712D" w14:textId="77777777" w:rsidR="00242732" w:rsidRDefault="00242732">
      <w:pPr>
        <w:jc w:val="center"/>
        <w:rPr>
          <w:i/>
          <w:iCs/>
          <w:sz w:val="24"/>
          <w:szCs w:val="24"/>
          <w:u w:val="single"/>
          <w:lang w:val="es-ES"/>
        </w:rPr>
      </w:pPr>
    </w:p>
    <w:p w14:paraId="1FA08FFC" w14:textId="77777777" w:rsidR="00242732" w:rsidRDefault="00F457F5">
      <w:pPr>
        <w:rPr>
          <w:lang w:val="es-ES"/>
        </w:rPr>
      </w:pPr>
      <w:r>
        <w:rPr>
          <w:i/>
          <w:iCs/>
          <w:smallCaps/>
          <w:u w:val="single"/>
          <w:lang w:val="es-ES"/>
        </w:rPr>
        <w:t xml:space="preserve">2ª Mesa: ENFERMEDAD HEPÁTICA GENÉTICA Y </w:t>
      </w:r>
      <w:proofErr w:type="spellStart"/>
      <w:r>
        <w:rPr>
          <w:i/>
          <w:iCs/>
          <w:smallCaps/>
          <w:u w:val="single"/>
          <w:lang w:val="es-ES"/>
        </w:rPr>
        <w:t>colestasica</w:t>
      </w:r>
      <w:proofErr w:type="spellEnd"/>
    </w:p>
    <w:p w14:paraId="6DC078B5" w14:textId="77777777" w:rsidR="00242732" w:rsidRDefault="00242732">
      <w:pPr>
        <w:rPr>
          <w:lang w:val="es-ES"/>
        </w:rPr>
      </w:pPr>
    </w:p>
    <w:p w14:paraId="0BE3A082" w14:textId="77777777" w:rsidR="00242732" w:rsidRDefault="00242732">
      <w:pPr>
        <w:rPr>
          <w:lang w:val="es-ES"/>
        </w:rPr>
      </w:pPr>
    </w:p>
    <w:p w14:paraId="36914C4E" w14:textId="77777777" w:rsidR="00242732" w:rsidRDefault="00F457F5">
      <w:pPr>
        <w:rPr>
          <w:i/>
          <w:iCs/>
          <w:lang w:val="pt-BR"/>
        </w:rPr>
      </w:pPr>
      <w:r>
        <w:rPr>
          <w:lang w:val="pt-BR"/>
        </w:rPr>
        <w:t>12:00-13:30 h</w:t>
      </w:r>
      <w:r>
        <w:rPr>
          <w:b/>
          <w:bCs/>
          <w:i/>
          <w:iCs/>
          <w:lang w:val="pt-BR"/>
        </w:rPr>
        <w:t>- Moderador</w:t>
      </w:r>
      <w:r>
        <w:rPr>
          <w:lang w:val="pt-BR"/>
        </w:rPr>
        <w:t>:</w:t>
      </w:r>
      <w:r>
        <w:rPr>
          <w:i/>
          <w:iCs/>
          <w:lang w:val="pt-BR"/>
        </w:rPr>
        <w:t xml:space="preserve"> Alicia Hernández</w:t>
      </w:r>
    </w:p>
    <w:p w14:paraId="7F292533" w14:textId="77777777" w:rsidR="00242732" w:rsidRDefault="00F457F5">
      <w:pPr>
        <w:rPr>
          <w:lang w:val="pt-BR"/>
        </w:rPr>
      </w:pP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  <w:t xml:space="preserve">Rafael </w:t>
      </w:r>
      <w:proofErr w:type="spellStart"/>
      <w:r>
        <w:rPr>
          <w:i/>
          <w:iCs/>
          <w:lang w:val="pt-BR"/>
        </w:rPr>
        <w:t>Martín-Vivaldi</w:t>
      </w:r>
      <w:proofErr w:type="spellEnd"/>
    </w:p>
    <w:p w14:paraId="6884FFB3" w14:textId="77777777" w:rsidR="00242732" w:rsidRDefault="00F457F5">
      <w:pPr>
        <w:tabs>
          <w:tab w:val="left" w:pos="1875"/>
        </w:tabs>
        <w:rPr>
          <w:i/>
          <w:iCs/>
          <w:lang w:val="pt-BR"/>
        </w:rPr>
      </w:pPr>
      <w:r>
        <w:rPr>
          <w:i/>
          <w:iCs/>
          <w:lang w:val="pt-BR"/>
        </w:rPr>
        <w:tab/>
        <w:t xml:space="preserve">      </w:t>
      </w:r>
    </w:p>
    <w:p w14:paraId="51525EB4" w14:textId="77777777" w:rsidR="00242732" w:rsidRDefault="00242732">
      <w:pPr>
        <w:jc w:val="both"/>
        <w:rPr>
          <w:i/>
          <w:iCs/>
          <w:lang w:val="pt-BR"/>
        </w:rPr>
      </w:pPr>
    </w:p>
    <w:p w14:paraId="6007EFB6" w14:textId="77777777" w:rsidR="00242732" w:rsidRDefault="00F457F5">
      <w:pPr>
        <w:rPr>
          <w:lang w:val="es-ES"/>
        </w:rPr>
      </w:pPr>
      <w:r>
        <w:rPr>
          <w:lang w:val="es-ES"/>
        </w:rPr>
        <w:t xml:space="preserve">12:00-12:20 h- Enfermedad de Wilson: actualización de guías </w:t>
      </w:r>
      <w:r w:rsidR="00403E72">
        <w:rPr>
          <w:lang w:val="es-ES"/>
        </w:rPr>
        <w:t>clínicas</w:t>
      </w:r>
    </w:p>
    <w:p w14:paraId="2B840E88" w14:textId="77777777" w:rsidR="00242732" w:rsidRDefault="00F457F5">
      <w:pPr>
        <w:ind w:left="709" w:firstLine="709"/>
        <w:rPr>
          <w:lang w:val="es-ES"/>
        </w:rPr>
      </w:pPr>
      <w:r>
        <w:rPr>
          <w:i/>
          <w:iCs/>
          <w:lang w:val="es-ES"/>
        </w:rPr>
        <w:t>Javier Ampuero</w:t>
      </w:r>
    </w:p>
    <w:p w14:paraId="042E4316" w14:textId="77777777" w:rsidR="00242732" w:rsidRDefault="00242732">
      <w:pPr>
        <w:rPr>
          <w:i/>
          <w:iCs/>
          <w:lang w:val="es-ES"/>
        </w:rPr>
      </w:pPr>
    </w:p>
    <w:p w14:paraId="790A64FF" w14:textId="77777777" w:rsidR="00FB2BC4" w:rsidRDefault="00F457F5" w:rsidP="00FB2BC4">
      <w:pPr>
        <w:jc w:val="both"/>
        <w:rPr>
          <w:i/>
          <w:lang w:val="es-ES"/>
        </w:rPr>
      </w:pPr>
      <w:r>
        <w:rPr>
          <w:lang w:val="es-ES"/>
        </w:rPr>
        <w:t>12:30- 12:50h-</w:t>
      </w:r>
      <w:r>
        <w:rPr>
          <w:i/>
          <w:iCs/>
          <w:sz w:val="24"/>
          <w:szCs w:val="24"/>
          <w:lang w:val="es-ES"/>
        </w:rPr>
        <w:t xml:space="preserve"> </w:t>
      </w:r>
      <w:r w:rsidR="00FB2BC4">
        <w:rPr>
          <w:lang w:val="es-ES"/>
        </w:rPr>
        <w:t>Hepatitis crónica B: evaluación del riesgo de eventos clínicos en pacientes con y sin tratamiento antiviral.</w:t>
      </w:r>
    </w:p>
    <w:p w14:paraId="1ED18C31" w14:textId="77777777" w:rsidR="00FB2BC4" w:rsidRDefault="00FB2BC4" w:rsidP="00FB2BC4">
      <w:pPr>
        <w:ind w:left="709" w:firstLine="709"/>
        <w:rPr>
          <w:i/>
          <w:lang w:val="es-ES"/>
        </w:rPr>
      </w:pPr>
      <w:r>
        <w:rPr>
          <w:i/>
          <w:lang w:val="es-ES"/>
        </w:rPr>
        <w:t>José Luis Calleja</w:t>
      </w:r>
    </w:p>
    <w:p w14:paraId="1623D383" w14:textId="67FBE986" w:rsidR="00242732" w:rsidRDefault="00242732" w:rsidP="00FB2BC4">
      <w:pPr>
        <w:rPr>
          <w:i/>
          <w:iCs/>
          <w:lang w:val="es-ES"/>
        </w:rPr>
      </w:pPr>
    </w:p>
    <w:p w14:paraId="7775FB63" w14:textId="77777777" w:rsidR="00242732" w:rsidRDefault="00F457F5">
      <w:pPr>
        <w:rPr>
          <w:lang w:val="es-ES"/>
        </w:rPr>
      </w:pPr>
      <w:r>
        <w:rPr>
          <w:lang w:val="es-ES"/>
        </w:rPr>
        <w:t xml:space="preserve">13:00-13:20 h- Colangitis biliar primaria: manejo de los pacientes no respondedores a ácido </w:t>
      </w:r>
      <w:proofErr w:type="spellStart"/>
      <w:r>
        <w:rPr>
          <w:lang w:val="es-ES"/>
        </w:rPr>
        <w:t>ursodeoxicólico</w:t>
      </w:r>
      <w:proofErr w:type="spellEnd"/>
    </w:p>
    <w:p w14:paraId="043A0B04" w14:textId="77777777" w:rsidR="00242732" w:rsidRDefault="00F457F5">
      <w:pPr>
        <w:rPr>
          <w:lang w:val="es-ES"/>
        </w:rPr>
      </w:pPr>
      <w:r>
        <w:rPr>
          <w:i/>
          <w:iCs/>
          <w:sz w:val="24"/>
          <w:szCs w:val="24"/>
          <w:lang w:val="es-ES"/>
        </w:rPr>
        <w:t xml:space="preserve">      </w:t>
      </w:r>
      <w:r>
        <w:rPr>
          <w:i/>
          <w:iCs/>
          <w:sz w:val="24"/>
          <w:szCs w:val="24"/>
          <w:lang w:val="es-ES"/>
        </w:rPr>
        <w:tab/>
      </w:r>
      <w:r>
        <w:rPr>
          <w:i/>
          <w:iCs/>
          <w:sz w:val="24"/>
          <w:szCs w:val="24"/>
          <w:lang w:val="es-ES"/>
        </w:rPr>
        <w:tab/>
      </w:r>
      <w:r>
        <w:rPr>
          <w:i/>
          <w:iCs/>
          <w:lang w:val="es-ES"/>
        </w:rPr>
        <w:t>Marina Berenguer</w:t>
      </w:r>
    </w:p>
    <w:p w14:paraId="41C54A48" w14:textId="77777777" w:rsidR="00242732" w:rsidRDefault="00242732">
      <w:pPr>
        <w:rPr>
          <w:i/>
          <w:iCs/>
          <w:lang w:val="es-ES"/>
        </w:rPr>
      </w:pPr>
    </w:p>
    <w:p w14:paraId="48BF7DFA" w14:textId="77777777" w:rsidR="00242732" w:rsidRDefault="00242732">
      <w:pPr>
        <w:rPr>
          <w:i/>
          <w:iCs/>
          <w:lang w:val="es-ES"/>
        </w:rPr>
      </w:pPr>
    </w:p>
    <w:p w14:paraId="7550C725" w14:textId="77777777" w:rsidR="00242732" w:rsidRDefault="00242732">
      <w:pPr>
        <w:pStyle w:val="Piedepgina"/>
        <w:tabs>
          <w:tab w:val="clear" w:pos="4252"/>
          <w:tab w:val="clear" w:pos="8504"/>
        </w:tabs>
        <w:rPr>
          <w:lang w:val="es-ES"/>
        </w:rPr>
      </w:pPr>
    </w:p>
    <w:p w14:paraId="36F4C2CA" w14:textId="77777777" w:rsidR="00242732" w:rsidRDefault="00F457F5">
      <w:pPr>
        <w:pStyle w:val="Piedepgina"/>
        <w:tabs>
          <w:tab w:val="clear" w:pos="4252"/>
          <w:tab w:val="clear" w:pos="8504"/>
        </w:tabs>
        <w:rPr>
          <w:b/>
          <w:lang w:val="es-ES"/>
        </w:rPr>
      </w:pPr>
      <w:r>
        <w:rPr>
          <w:b/>
          <w:lang w:val="es-ES"/>
        </w:rPr>
        <w:t>13:30-15:30 h Descanso</w:t>
      </w:r>
    </w:p>
    <w:p w14:paraId="66E18C08" w14:textId="77777777" w:rsidR="00242732" w:rsidRDefault="00242732">
      <w:pPr>
        <w:rPr>
          <w:i/>
          <w:iCs/>
          <w:smallCaps/>
          <w:u w:val="single"/>
          <w:lang w:val="es-ES"/>
        </w:rPr>
      </w:pPr>
    </w:p>
    <w:p w14:paraId="75C60823" w14:textId="77777777" w:rsidR="00242732" w:rsidRDefault="00242732">
      <w:pPr>
        <w:rPr>
          <w:i/>
          <w:iCs/>
          <w:lang w:val="es-ES"/>
        </w:rPr>
      </w:pPr>
    </w:p>
    <w:p w14:paraId="493322DF" w14:textId="77777777" w:rsidR="00242732" w:rsidRDefault="00242732">
      <w:pPr>
        <w:rPr>
          <w:i/>
          <w:iCs/>
          <w:lang w:val="es-ES"/>
        </w:rPr>
      </w:pPr>
    </w:p>
    <w:p w14:paraId="49CD9E1A" w14:textId="77777777" w:rsidR="00242732" w:rsidRDefault="00242732">
      <w:pPr>
        <w:rPr>
          <w:i/>
          <w:iCs/>
          <w:lang w:val="es-ES"/>
        </w:rPr>
      </w:pPr>
    </w:p>
    <w:p w14:paraId="70372428" w14:textId="77777777" w:rsidR="00242732" w:rsidRDefault="00242732">
      <w:pPr>
        <w:rPr>
          <w:i/>
          <w:iCs/>
          <w:lang w:val="es-ES"/>
        </w:rPr>
      </w:pPr>
    </w:p>
    <w:p w14:paraId="0E731522" w14:textId="77777777" w:rsidR="00242732" w:rsidRDefault="00242732">
      <w:pPr>
        <w:rPr>
          <w:i/>
          <w:iCs/>
          <w:lang w:val="es-ES"/>
        </w:rPr>
      </w:pPr>
    </w:p>
    <w:p w14:paraId="6FFE83E7" w14:textId="77777777" w:rsidR="00242732" w:rsidRDefault="00242732">
      <w:pPr>
        <w:rPr>
          <w:i/>
          <w:iCs/>
          <w:lang w:val="es-ES"/>
        </w:rPr>
      </w:pPr>
    </w:p>
    <w:p w14:paraId="12172ADC" w14:textId="77777777" w:rsidR="00242732" w:rsidRDefault="00242732">
      <w:pPr>
        <w:rPr>
          <w:i/>
          <w:iCs/>
          <w:lang w:val="es-ES"/>
        </w:rPr>
      </w:pPr>
    </w:p>
    <w:p w14:paraId="1DD3E9CE" w14:textId="77777777" w:rsidR="00242732" w:rsidRDefault="00242732">
      <w:pPr>
        <w:rPr>
          <w:i/>
          <w:iCs/>
          <w:lang w:val="es-ES"/>
        </w:rPr>
      </w:pPr>
    </w:p>
    <w:p w14:paraId="65BD39EF" w14:textId="77777777" w:rsidR="00242732" w:rsidRDefault="00242732">
      <w:pPr>
        <w:rPr>
          <w:i/>
          <w:iCs/>
          <w:lang w:val="es-ES"/>
        </w:rPr>
      </w:pPr>
    </w:p>
    <w:p w14:paraId="27646536" w14:textId="77777777" w:rsidR="00242732" w:rsidRDefault="00242732">
      <w:pPr>
        <w:rPr>
          <w:i/>
          <w:iCs/>
          <w:lang w:val="es-ES"/>
        </w:rPr>
      </w:pPr>
    </w:p>
    <w:p w14:paraId="518B84DC" w14:textId="77777777" w:rsidR="00242732" w:rsidRDefault="00242732">
      <w:pPr>
        <w:rPr>
          <w:lang w:val="es-ES"/>
        </w:rPr>
      </w:pPr>
    </w:p>
    <w:p w14:paraId="7074C742" w14:textId="77777777" w:rsidR="00242732" w:rsidRDefault="00F457F5">
      <w:pPr>
        <w:rPr>
          <w:i/>
          <w:iCs/>
          <w:smallCaps/>
          <w:u w:val="single"/>
          <w:lang w:val="es-ES"/>
        </w:rPr>
      </w:pPr>
      <w:r>
        <w:rPr>
          <w:i/>
          <w:iCs/>
          <w:smallCaps/>
          <w:u w:val="single"/>
          <w:lang w:val="es-ES"/>
        </w:rPr>
        <w:t xml:space="preserve">3ª Mesa: HIPERTENSION PORTAL Y </w:t>
      </w:r>
      <w:proofErr w:type="gramStart"/>
      <w:r>
        <w:rPr>
          <w:i/>
          <w:iCs/>
          <w:smallCaps/>
          <w:u w:val="single"/>
          <w:lang w:val="es-ES"/>
        </w:rPr>
        <w:t>CIRROSIS  (</w:t>
      </w:r>
      <w:proofErr w:type="gramEnd"/>
      <w:r>
        <w:rPr>
          <w:i/>
          <w:iCs/>
          <w:smallCaps/>
          <w:u w:val="single"/>
          <w:lang w:val="es-ES"/>
        </w:rPr>
        <w:t>I)</w:t>
      </w:r>
    </w:p>
    <w:p w14:paraId="4B0D18ED" w14:textId="77777777" w:rsidR="00242732" w:rsidRDefault="00242732">
      <w:pPr>
        <w:rPr>
          <w:i/>
          <w:iCs/>
          <w:smallCaps/>
          <w:u w:val="single"/>
          <w:lang w:val="es-ES"/>
        </w:rPr>
      </w:pPr>
    </w:p>
    <w:p w14:paraId="50820FF1" w14:textId="77777777" w:rsidR="00242732" w:rsidRDefault="00F457F5">
      <w:pPr>
        <w:tabs>
          <w:tab w:val="left" w:pos="1875"/>
          <w:tab w:val="center" w:pos="4252"/>
          <w:tab w:val="right" w:pos="8504"/>
        </w:tabs>
        <w:rPr>
          <w:i/>
          <w:iCs/>
          <w:lang w:val="es-ES"/>
        </w:rPr>
      </w:pPr>
      <w:r>
        <w:rPr>
          <w:lang w:val="es-ES"/>
        </w:rPr>
        <w:t xml:space="preserve">15:30-16:50 h - </w:t>
      </w:r>
      <w:r>
        <w:rPr>
          <w:b/>
          <w:bCs/>
          <w:i/>
          <w:iCs/>
          <w:lang w:val="es-ES"/>
        </w:rPr>
        <w:t>Moderador</w:t>
      </w:r>
      <w:r>
        <w:rPr>
          <w:lang w:val="es-ES"/>
        </w:rPr>
        <w:t>:</w:t>
      </w:r>
      <w:r>
        <w:rPr>
          <w:i/>
          <w:iCs/>
          <w:lang w:val="es-ES"/>
        </w:rPr>
        <w:t xml:space="preserve"> José Pinazo Bandera</w:t>
      </w:r>
    </w:p>
    <w:p w14:paraId="28AA7435" w14:textId="77777777" w:rsidR="00242732" w:rsidRDefault="00F457F5">
      <w:pPr>
        <w:rPr>
          <w:i/>
          <w:iCs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i/>
          <w:iCs/>
          <w:lang w:val="es-ES"/>
        </w:rPr>
        <w:t xml:space="preserve">Rocío González-Grande </w:t>
      </w:r>
    </w:p>
    <w:p w14:paraId="2E38DF0F" w14:textId="77777777" w:rsidR="00242732" w:rsidRDefault="00242732">
      <w:pPr>
        <w:rPr>
          <w:lang w:val="es-ES"/>
        </w:rPr>
      </w:pPr>
    </w:p>
    <w:p w14:paraId="56D21911" w14:textId="77777777" w:rsidR="00242732" w:rsidRDefault="00242732">
      <w:pPr>
        <w:rPr>
          <w:lang w:val="es-ES"/>
        </w:rPr>
      </w:pPr>
    </w:p>
    <w:p w14:paraId="55187A1D" w14:textId="77777777" w:rsidR="00242732" w:rsidRDefault="00F457F5">
      <w:pPr>
        <w:rPr>
          <w:lang w:val="es-ES"/>
        </w:rPr>
      </w:pPr>
      <w:r>
        <w:rPr>
          <w:lang w:val="es-ES"/>
        </w:rPr>
        <w:t>15:30-15:50 h</w:t>
      </w:r>
      <w:r>
        <w:rPr>
          <w:i/>
          <w:iCs/>
          <w:lang w:val="es-ES"/>
        </w:rPr>
        <w:t xml:space="preserve"> –</w:t>
      </w:r>
      <w:r>
        <w:rPr>
          <w:lang w:val="es-ES"/>
        </w:rPr>
        <w:t xml:space="preserve"> Uso de </w:t>
      </w:r>
      <w:proofErr w:type="spellStart"/>
      <w:r>
        <w:rPr>
          <w:lang w:val="es-ES"/>
        </w:rPr>
        <w:t>betabloquentes</w:t>
      </w:r>
      <w:proofErr w:type="spellEnd"/>
      <w:r>
        <w:rPr>
          <w:lang w:val="es-ES"/>
        </w:rPr>
        <w:t xml:space="preserve"> en pacientes con cirrosis: ¿ha llegado la medicina de precisión? </w:t>
      </w:r>
    </w:p>
    <w:p w14:paraId="27119BAE" w14:textId="77777777" w:rsidR="00242732" w:rsidRDefault="00F457F5">
      <w:pPr>
        <w:rPr>
          <w:i/>
          <w:i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i/>
          <w:iCs/>
          <w:lang w:val="es-ES"/>
        </w:rPr>
        <w:t>Agustín Albillos</w:t>
      </w:r>
    </w:p>
    <w:p w14:paraId="698E2053" w14:textId="77777777" w:rsidR="00242732" w:rsidRDefault="00242732">
      <w:pPr>
        <w:rPr>
          <w:lang w:val="es-ES"/>
        </w:rPr>
      </w:pPr>
    </w:p>
    <w:p w14:paraId="0C7B0040" w14:textId="77777777" w:rsidR="00242732" w:rsidRDefault="00F457F5">
      <w:pPr>
        <w:pStyle w:val="Piedepgina"/>
        <w:rPr>
          <w:lang w:val="es-ES"/>
        </w:rPr>
      </w:pPr>
      <w:r>
        <w:rPr>
          <w:lang w:val="es-ES"/>
        </w:rPr>
        <w:t xml:space="preserve">16:00-16:20 h- – </w:t>
      </w:r>
      <w:proofErr w:type="spellStart"/>
      <w:r>
        <w:rPr>
          <w:lang w:val="es-ES"/>
        </w:rPr>
        <w:t>Terlipresina</w:t>
      </w:r>
      <w:proofErr w:type="spellEnd"/>
      <w:r>
        <w:rPr>
          <w:lang w:val="es-ES"/>
        </w:rPr>
        <w:t xml:space="preserve"> y albumina en el síndrome </w:t>
      </w:r>
      <w:proofErr w:type="spellStart"/>
      <w:r>
        <w:rPr>
          <w:lang w:val="es-ES"/>
        </w:rPr>
        <w:t>hepatorenal</w:t>
      </w:r>
      <w:proofErr w:type="spellEnd"/>
      <w:r>
        <w:rPr>
          <w:lang w:val="es-ES"/>
        </w:rPr>
        <w:t>: revisión de su relación beneficio/riesgo</w:t>
      </w:r>
    </w:p>
    <w:p w14:paraId="65C54089" w14:textId="77777777" w:rsidR="00242732" w:rsidRDefault="00F457F5">
      <w:pPr>
        <w:pStyle w:val="Piedepgina"/>
        <w:rPr>
          <w:i/>
          <w:iCs/>
          <w:lang w:val="es-ES"/>
        </w:rPr>
      </w:pPr>
      <w:r>
        <w:rPr>
          <w:i/>
          <w:iCs/>
          <w:lang w:val="es-ES"/>
        </w:rPr>
        <w:t xml:space="preserve">                              Andrés Cárdenas</w:t>
      </w:r>
    </w:p>
    <w:p w14:paraId="5B49A4D4" w14:textId="77777777" w:rsidR="00242732" w:rsidRDefault="00242732">
      <w:pPr>
        <w:rPr>
          <w:lang w:val="es-ES"/>
        </w:rPr>
      </w:pPr>
    </w:p>
    <w:p w14:paraId="334549C9" w14:textId="77777777" w:rsidR="00242732" w:rsidRDefault="00F457F5">
      <w:pPr>
        <w:rPr>
          <w:lang w:val="es-ES"/>
        </w:rPr>
      </w:pPr>
      <w:r>
        <w:rPr>
          <w:lang w:val="es-ES"/>
        </w:rPr>
        <w:t>16:30-16:50- Trombosis portal idiopática y asociada a la cirrosis: manejo clínico</w:t>
      </w:r>
    </w:p>
    <w:p w14:paraId="042C65A9" w14:textId="77777777" w:rsidR="00242732" w:rsidRDefault="00F457F5">
      <w:pPr>
        <w:ind w:left="709" w:firstLine="709"/>
        <w:rPr>
          <w:i/>
          <w:lang w:val="es-ES"/>
        </w:rPr>
      </w:pPr>
      <w:r>
        <w:rPr>
          <w:i/>
          <w:lang w:val="es-ES"/>
        </w:rPr>
        <w:t>Juan Carlos García-Pagán</w:t>
      </w:r>
    </w:p>
    <w:p w14:paraId="3644BC5E" w14:textId="77777777" w:rsidR="00242732" w:rsidRDefault="00242732">
      <w:pPr>
        <w:rPr>
          <w:i/>
          <w:lang w:val="es-ES"/>
        </w:rPr>
      </w:pPr>
    </w:p>
    <w:p w14:paraId="05FB2FEE" w14:textId="77777777" w:rsidR="00242732" w:rsidRDefault="00242732">
      <w:pPr>
        <w:rPr>
          <w:lang w:val="es-ES"/>
        </w:rPr>
      </w:pPr>
    </w:p>
    <w:p w14:paraId="106A5F68" w14:textId="77777777" w:rsidR="00242732" w:rsidRDefault="00F457F5">
      <w:pPr>
        <w:rPr>
          <w:lang w:val="es-ES"/>
        </w:rPr>
      </w:pPr>
      <w:r>
        <w:rPr>
          <w:lang w:val="es-ES"/>
        </w:rPr>
        <w:t xml:space="preserve">17:00-17:15 </w:t>
      </w:r>
      <w:r>
        <w:rPr>
          <w:smallCaps/>
          <w:lang w:val="es-ES"/>
        </w:rPr>
        <w:t>Café</w:t>
      </w:r>
    </w:p>
    <w:p w14:paraId="5BDAD71F" w14:textId="77777777" w:rsidR="00242732" w:rsidRDefault="00242732">
      <w:pPr>
        <w:rPr>
          <w:lang w:val="es-ES"/>
        </w:rPr>
      </w:pPr>
    </w:p>
    <w:p w14:paraId="757B9EE5" w14:textId="77777777" w:rsidR="00242732" w:rsidRDefault="00242732">
      <w:pPr>
        <w:rPr>
          <w:i/>
          <w:iCs/>
          <w:smallCaps/>
          <w:u w:val="single"/>
          <w:lang w:val="es-ES"/>
        </w:rPr>
      </w:pPr>
    </w:p>
    <w:p w14:paraId="228BA0D8" w14:textId="77777777" w:rsidR="00242732" w:rsidRDefault="00F457F5">
      <w:pPr>
        <w:rPr>
          <w:lang w:val="es-ES"/>
        </w:rPr>
      </w:pPr>
      <w:r>
        <w:rPr>
          <w:i/>
          <w:iCs/>
          <w:smallCaps/>
          <w:u w:val="single"/>
          <w:lang w:val="es-ES"/>
        </w:rPr>
        <w:t>4ª Mesa: CIRROSIS HEPATICA (II) Y CANCER</w:t>
      </w:r>
    </w:p>
    <w:p w14:paraId="61A63670" w14:textId="77777777" w:rsidR="00242732" w:rsidRDefault="00242732">
      <w:pPr>
        <w:rPr>
          <w:lang w:val="es-ES"/>
        </w:rPr>
      </w:pPr>
    </w:p>
    <w:p w14:paraId="40835AD4" w14:textId="77777777" w:rsidR="00242732" w:rsidRDefault="00242732">
      <w:pPr>
        <w:rPr>
          <w:lang w:val="es-ES"/>
        </w:rPr>
      </w:pPr>
    </w:p>
    <w:p w14:paraId="0A403F53" w14:textId="77777777" w:rsidR="00242732" w:rsidRDefault="00F457F5">
      <w:pPr>
        <w:rPr>
          <w:i/>
          <w:iCs/>
          <w:lang w:val="pt-BR"/>
        </w:rPr>
      </w:pPr>
      <w:r>
        <w:rPr>
          <w:lang w:val="pt-BR"/>
        </w:rPr>
        <w:t xml:space="preserve">17:30-18:30 h - </w:t>
      </w:r>
      <w:r>
        <w:rPr>
          <w:b/>
          <w:bCs/>
          <w:i/>
          <w:iCs/>
          <w:lang w:val="pt-BR"/>
        </w:rPr>
        <w:t>Moderador</w:t>
      </w:r>
      <w:r>
        <w:rPr>
          <w:lang w:val="pt-BR"/>
        </w:rPr>
        <w:t>:</w:t>
      </w:r>
      <w:r>
        <w:rPr>
          <w:i/>
          <w:iCs/>
          <w:lang w:val="pt-BR"/>
        </w:rPr>
        <w:t xml:space="preserve"> Aida Ortega</w:t>
      </w:r>
    </w:p>
    <w:p w14:paraId="5DCA117E" w14:textId="77777777" w:rsidR="00242732" w:rsidRDefault="00F457F5">
      <w:pPr>
        <w:ind w:left="1416" w:firstLine="708"/>
        <w:rPr>
          <w:i/>
          <w:iCs/>
          <w:lang w:val="pt-BR"/>
        </w:rPr>
      </w:pPr>
      <w:r>
        <w:rPr>
          <w:i/>
          <w:iCs/>
          <w:lang w:val="pt-BR"/>
        </w:rPr>
        <w:t>Ramiro Alcántara</w:t>
      </w:r>
    </w:p>
    <w:p w14:paraId="2C0DED69" w14:textId="77777777" w:rsidR="00242732" w:rsidRDefault="00242732">
      <w:pPr>
        <w:rPr>
          <w:lang w:val="pt-BR"/>
        </w:rPr>
      </w:pPr>
    </w:p>
    <w:p w14:paraId="2D59986E" w14:textId="77777777" w:rsidR="00242732" w:rsidRDefault="00F457F5">
      <w:pPr>
        <w:jc w:val="both"/>
        <w:rPr>
          <w:i/>
          <w:iCs/>
          <w:lang w:val="es-ES"/>
        </w:rPr>
      </w:pPr>
      <w:r>
        <w:rPr>
          <w:lang w:val="es-ES"/>
        </w:rPr>
        <w:t xml:space="preserve">17:30-17:50 h – Manejo de las infecciones por gérmenes </w:t>
      </w:r>
      <w:proofErr w:type="spellStart"/>
      <w:r>
        <w:rPr>
          <w:lang w:val="es-ES"/>
        </w:rPr>
        <w:t>multiresistentes</w:t>
      </w:r>
      <w:proofErr w:type="spellEnd"/>
      <w:r>
        <w:rPr>
          <w:lang w:val="es-ES"/>
        </w:rPr>
        <w:t xml:space="preserve"> en la cirrosis hepática </w:t>
      </w:r>
    </w:p>
    <w:p w14:paraId="61399225" w14:textId="77777777" w:rsidR="00242732" w:rsidRDefault="00F457F5">
      <w:pPr>
        <w:jc w:val="both"/>
        <w:rPr>
          <w:i/>
          <w:i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i/>
          <w:iCs/>
          <w:lang w:val="es-ES"/>
        </w:rPr>
        <w:t>Javier Fernández</w:t>
      </w:r>
    </w:p>
    <w:p w14:paraId="78A87BA4" w14:textId="77777777" w:rsidR="00242732" w:rsidRDefault="00242732">
      <w:pPr>
        <w:pStyle w:val="Piedepgina"/>
        <w:rPr>
          <w:lang w:val="es-ES"/>
        </w:rPr>
      </w:pPr>
    </w:p>
    <w:p w14:paraId="729C397D" w14:textId="6F726CB2" w:rsidR="00242732" w:rsidRDefault="00F457F5">
      <w:pPr>
        <w:jc w:val="both"/>
        <w:rPr>
          <w:lang w:val="es-ES"/>
        </w:rPr>
      </w:pPr>
      <w:r>
        <w:rPr>
          <w:smallCaps/>
          <w:lang w:val="es-ES"/>
        </w:rPr>
        <w:t>18:00-18:</w:t>
      </w:r>
      <w:r w:rsidR="00730F07">
        <w:rPr>
          <w:smallCaps/>
          <w:lang w:val="es-ES"/>
        </w:rPr>
        <w:t>2</w:t>
      </w:r>
      <w:r>
        <w:rPr>
          <w:smallCaps/>
          <w:lang w:val="es-ES"/>
        </w:rPr>
        <w:t xml:space="preserve">0 </w:t>
      </w:r>
      <w:r>
        <w:rPr>
          <w:lang w:val="es-ES"/>
        </w:rPr>
        <w:t xml:space="preserve">h – Tratamiento sistémico del cáncer hepático en 2023 </w:t>
      </w:r>
    </w:p>
    <w:p w14:paraId="6E565470" w14:textId="77777777" w:rsidR="00242732" w:rsidRDefault="00F457F5">
      <w:pPr>
        <w:rPr>
          <w:i/>
          <w:i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i/>
          <w:iCs/>
          <w:lang w:val="es-ES"/>
        </w:rPr>
        <w:t>Bruno Sangro</w:t>
      </w:r>
    </w:p>
    <w:p w14:paraId="00F2396A" w14:textId="77777777" w:rsidR="00242732" w:rsidRDefault="00242732">
      <w:pPr>
        <w:pStyle w:val="Piedepgina"/>
        <w:rPr>
          <w:i/>
          <w:iCs/>
          <w:lang w:val="es-ES"/>
        </w:rPr>
      </w:pPr>
    </w:p>
    <w:p w14:paraId="67913A33" w14:textId="77777777" w:rsidR="00242732" w:rsidRDefault="00242732">
      <w:pPr>
        <w:rPr>
          <w:i/>
          <w:iCs/>
          <w:lang w:val="es-ES"/>
        </w:rPr>
      </w:pPr>
    </w:p>
    <w:p w14:paraId="49729430" w14:textId="77777777" w:rsidR="00242732" w:rsidRDefault="00242732">
      <w:pPr>
        <w:rPr>
          <w:lang w:val="es-ES"/>
        </w:rPr>
      </w:pPr>
    </w:p>
    <w:p w14:paraId="4BABDCB0" w14:textId="77777777" w:rsidR="00242732" w:rsidRDefault="00F457F5">
      <w:pPr>
        <w:pStyle w:val="Ttulo6"/>
        <w:rPr>
          <w:lang w:val="es-ES"/>
        </w:rPr>
      </w:pPr>
      <w:r>
        <w:rPr>
          <w:lang w:val="es-ES"/>
        </w:rPr>
        <w:t xml:space="preserve">CONFERENCIA DE CLAUSURA </w:t>
      </w:r>
    </w:p>
    <w:p w14:paraId="1B3E3151" w14:textId="77777777" w:rsidR="00242732" w:rsidRDefault="00242732">
      <w:pPr>
        <w:pStyle w:val="Piedepgina"/>
        <w:tabs>
          <w:tab w:val="clear" w:pos="4252"/>
          <w:tab w:val="clear" w:pos="8504"/>
        </w:tabs>
        <w:rPr>
          <w:lang w:val="es-ES"/>
        </w:rPr>
      </w:pPr>
    </w:p>
    <w:p w14:paraId="3BF6C10D" w14:textId="77777777" w:rsidR="00242732" w:rsidRDefault="00F457F5">
      <w:pPr>
        <w:rPr>
          <w:i/>
          <w:iCs/>
          <w:lang w:val="es-ES"/>
        </w:rPr>
      </w:pPr>
      <w:r>
        <w:rPr>
          <w:b/>
          <w:bCs/>
          <w:lang w:val="es-ES"/>
        </w:rPr>
        <w:t>Presentación</w:t>
      </w:r>
      <w:r>
        <w:rPr>
          <w:lang w:val="es-ES"/>
        </w:rPr>
        <w:t xml:space="preserve">: </w:t>
      </w:r>
      <w:r>
        <w:rPr>
          <w:i/>
          <w:iCs/>
          <w:lang w:val="es-ES"/>
        </w:rPr>
        <w:t>Raúl J. Andrade</w:t>
      </w:r>
    </w:p>
    <w:p w14:paraId="0458D449" w14:textId="77777777" w:rsidR="00242732" w:rsidRDefault="00242732">
      <w:pPr>
        <w:rPr>
          <w:lang w:val="es-ES"/>
        </w:rPr>
      </w:pPr>
    </w:p>
    <w:p w14:paraId="5ED4AFB6" w14:textId="77777777" w:rsidR="00242732" w:rsidRPr="00403E72" w:rsidRDefault="00F457F5">
      <w:pPr>
        <w:rPr>
          <w:lang w:val="es-ES"/>
        </w:rPr>
      </w:pPr>
      <w:r w:rsidRPr="00403E72">
        <w:rPr>
          <w:lang w:val="es-ES"/>
        </w:rPr>
        <w:t xml:space="preserve">18:30-19:00 h – </w:t>
      </w:r>
      <w:r w:rsidR="00403E72">
        <w:rPr>
          <w:lang w:val="es-ES"/>
        </w:rPr>
        <w:t>Detección de fibrosis hepática en la población general: ¿ha llegado el momento?</w:t>
      </w:r>
      <w:r w:rsidRPr="00403E72">
        <w:rPr>
          <w:lang w:val="es-ES"/>
        </w:rPr>
        <w:tab/>
      </w:r>
      <w:r w:rsidRPr="00403E72">
        <w:rPr>
          <w:lang w:val="es-ES"/>
        </w:rPr>
        <w:tab/>
      </w:r>
    </w:p>
    <w:p w14:paraId="2065C5FE" w14:textId="77777777" w:rsidR="00242732" w:rsidRPr="00403E72" w:rsidRDefault="00403E72">
      <w:pPr>
        <w:ind w:firstLine="709"/>
        <w:rPr>
          <w:i/>
          <w:lang w:val="es-ES"/>
        </w:rPr>
      </w:pPr>
      <w:r w:rsidRPr="00403E72">
        <w:rPr>
          <w:i/>
          <w:lang w:val="es-ES"/>
        </w:rPr>
        <w:tab/>
        <w:t>Pere Ginés</w:t>
      </w:r>
    </w:p>
    <w:p w14:paraId="7B6951D3" w14:textId="77777777" w:rsidR="00242732" w:rsidRPr="00403E72" w:rsidRDefault="00242732">
      <w:pPr>
        <w:rPr>
          <w:lang w:val="es-ES"/>
        </w:rPr>
      </w:pPr>
    </w:p>
    <w:p w14:paraId="12750078" w14:textId="77777777" w:rsidR="00242732" w:rsidRPr="00403E72" w:rsidRDefault="00F457F5">
      <w:pPr>
        <w:rPr>
          <w:i/>
          <w:iCs/>
          <w:lang w:val="es-ES"/>
        </w:rPr>
      </w:pPr>
      <w:r w:rsidRPr="00403E72">
        <w:rPr>
          <w:i/>
          <w:iCs/>
          <w:lang w:val="es-ES"/>
        </w:rPr>
        <w:tab/>
      </w:r>
      <w:r w:rsidRPr="00403E72">
        <w:rPr>
          <w:i/>
          <w:iCs/>
          <w:lang w:val="es-ES"/>
        </w:rPr>
        <w:tab/>
      </w:r>
      <w:r w:rsidRPr="00403E72">
        <w:rPr>
          <w:i/>
          <w:iCs/>
          <w:lang w:val="es-ES"/>
        </w:rPr>
        <w:tab/>
        <w:t xml:space="preserve"> </w:t>
      </w:r>
    </w:p>
    <w:p w14:paraId="2D9FB5F7" w14:textId="77777777" w:rsidR="00242732" w:rsidRPr="00403E72" w:rsidRDefault="00242732">
      <w:pPr>
        <w:rPr>
          <w:lang w:val="es-ES"/>
        </w:rPr>
      </w:pPr>
    </w:p>
    <w:p w14:paraId="63148B50" w14:textId="77777777" w:rsidR="00242732" w:rsidRPr="00403E72" w:rsidRDefault="00242732">
      <w:pPr>
        <w:rPr>
          <w:lang w:val="es-ES"/>
        </w:rPr>
      </w:pPr>
    </w:p>
    <w:sectPr w:rsidR="00242732" w:rsidRPr="00403E72">
      <w:footerReference w:type="even" r:id="rId7"/>
      <w:footerReference w:type="default" r:id="rId8"/>
      <w:pgSz w:w="12240" w:h="15840"/>
      <w:pgMar w:top="1304" w:right="1701" w:bottom="1304" w:left="1701" w:header="0" w:footer="720" w:gutter="0"/>
      <w:cols w:space="720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5935" w14:textId="77777777" w:rsidR="00FB1A94" w:rsidRDefault="00F457F5">
      <w:r>
        <w:separator/>
      </w:r>
    </w:p>
  </w:endnote>
  <w:endnote w:type="continuationSeparator" w:id="0">
    <w:p w14:paraId="4BB014DA" w14:textId="77777777" w:rsidR="00FB1A94" w:rsidRDefault="00F4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FD6E" w14:textId="77777777" w:rsidR="00242732" w:rsidRDefault="00F457F5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68FC4458" wp14:editId="43601742">
              <wp:simplePos x="0" y="0"/>
              <wp:positionH relativeFrom="page">
                <wp:posOffset>3093085</wp:posOffset>
              </wp:positionH>
              <wp:positionV relativeFrom="paragraph">
                <wp:posOffset>635</wp:posOffset>
              </wp:positionV>
              <wp:extent cx="3599815" cy="146685"/>
              <wp:effectExtent l="0" t="0" r="1270" b="635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928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2F638E" w14:textId="77777777" w:rsidR="00242732" w:rsidRDefault="00F457F5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8FC4458" id="Text Box 1" o:spid="_x0000_s1026" style="position:absolute;margin-left:243.55pt;margin-top:.05pt;width:283.45pt;height:11.5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" o:allowincell="f" stroked="f" strokeweight="0">
              <v:textbox inset="0,0,0,0">
                <w:txbxContent>
                  <w:p w14:paraId="0F2F638E" w14:textId="77777777" w:rsidR="00242732" w:rsidRDefault="00F457F5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FA1D" w14:textId="77777777" w:rsidR="00242732" w:rsidRDefault="00F457F5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8FC445A" wp14:editId="5869136B">
              <wp:simplePos x="0" y="0"/>
              <wp:positionH relativeFrom="page">
                <wp:posOffset>3093085</wp:posOffset>
              </wp:positionH>
              <wp:positionV relativeFrom="paragraph">
                <wp:posOffset>635</wp:posOffset>
              </wp:positionV>
              <wp:extent cx="3599815" cy="146685"/>
              <wp:effectExtent l="0" t="0" r="1270" b="635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928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7851CA" w14:textId="77777777" w:rsidR="00242732" w:rsidRDefault="00F457F5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8FC445A" id="Text Box 2" o:spid="_x0000_s1027" style="position:absolute;margin-left:243.55pt;margin-top:.05pt;width:283.45pt;height:11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" o:allowincell="f" stroked="f" strokeweight="0">
              <v:textbox inset="0,0,0,0">
                <w:txbxContent>
                  <w:p w14:paraId="7C7851CA" w14:textId="77777777" w:rsidR="00242732" w:rsidRDefault="00F457F5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B37C" w14:textId="77777777" w:rsidR="00FB1A94" w:rsidRDefault="00F457F5">
      <w:r>
        <w:separator/>
      </w:r>
    </w:p>
  </w:footnote>
  <w:footnote w:type="continuationSeparator" w:id="0">
    <w:p w14:paraId="638074AF" w14:textId="77777777" w:rsidR="00FB1A94" w:rsidRDefault="00F4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autoHyphenation/>
  <w:hyphenationZone w:val="425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32"/>
    <w:rsid w:val="000D5B0D"/>
    <w:rsid w:val="001365A6"/>
    <w:rsid w:val="001C1775"/>
    <w:rsid w:val="00242732"/>
    <w:rsid w:val="00403E72"/>
    <w:rsid w:val="00424DF2"/>
    <w:rsid w:val="004D10C3"/>
    <w:rsid w:val="004D26D4"/>
    <w:rsid w:val="005B5C5B"/>
    <w:rsid w:val="005D7D07"/>
    <w:rsid w:val="00730F07"/>
    <w:rsid w:val="008E7749"/>
    <w:rsid w:val="00960B47"/>
    <w:rsid w:val="009F2C73"/>
    <w:rsid w:val="00A930D6"/>
    <w:rsid w:val="00D739BC"/>
    <w:rsid w:val="00E02B48"/>
    <w:rsid w:val="00E126FC"/>
    <w:rsid w:val="00E66829"/>
    <w:rsid w:val="00F457F5"/>
    <w:rsid w:val="00FB1A94"/>
    <w:rsid w:val="00FB2BC4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8F85"/>
  <w15:docId w15:val="{F15D57D6-C083-4208-988F-2474CFD3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0"/>
    <w:rPr>
      <w:kern w:val="2"/>
      <w:sz w:val="20"/>
      <w:szCs w:val="20"/>
      <w:lang w:val="en-US" w:eastAsia="ar-SA"/>
    </w:rPr>
  </w:style>
  <w:style w:type="paragraph" w:styleId="Ttulo1">
    <w:name w:val="heading 1"/>
    <w:basedOn w:val="Normal"/>
    <w:next w:val="Textoindependiente"/>
    <w:link w:val="Ttulo1Car"/>
    <w:uiPriority w:val="99"/>
    <w:qFormat/>
    <w:rsid w:val="00F61E6D"/>
    <w:pPr>
      <w:keepNext/>
      <w:tabs>
        <w:tab w:val="left" w:pos="432"/>
      </w:tabs>
      <w:ind w:left="432" w:hanging="432"/>
      <w:outlineLvl w:val="0"/>
    </w:pPr>
    <w:rPr>
      <w:rFonts w:ascii="Cambria" w:hAnsi="Cambria"/>
      <w:b/>
      <w:sz w:val="32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F61E6D"/>
    <w:pPr>
      <w:keepNext/>
      <w:tabs>
        <w:tab w:val="left" w:pos="576"/>
      </w:tabs>
      <w:ind w:left="576" w:hanging="576"/>
      <w:outlineLvl w:val="1"/>
    </w:pPr>
    <w:rPr>
      <w:rFonts w:ascii="Cambria" w:hAnsi="Cambria"/>
      <w:b/>
      <w:i/>
      <w:sz w:val="28"/>
    </w:rPr>
  </w:style>
  <w:style w:type="paragraph" w:styleId="Ttulo3">
    <w:name w:val="heading 3"/>
    <w:basedOn w:val="Normal"/>
    <w:next w:val="Textoindependiente"/>
    <w:link w:val="Ttulo3Car"/>
    <w:uiPriority w:val="99"/>
    <w:qFormat/>
    <w:rsid w:val="00F61E6D"/>
    <w:pPr>
      <w:keepNext/>
      <w:tabs>
        <w:tab w:val="left" w:pos="720"/>
      </w:tabs>
      <w:ind w:left="1276"/>
      <w:jc w:val="both"/>
      <w:outlineLvl w:val="2"/>
    </w:pPr>
    <w:rPr>
      <w:rFonts w:ascii="Cambria" w:hAnsi="Cambria"/>
      <w:b/>
      <w:sz w:val="26"/>
    </w:rPr>
  </w:style>
  <w:style w:type="paragraph" w:styleId="Ttulo4">
    <w:name w:val="heading 4"/>
    <w:basedOn w:val="Normal"/>
    <w:next w:val="Textoindependiente"/>
    <w:link w:val="Ttulo4Car1"/>
    <w:uiPriority w:val="99"/>
    <w:qFormat/>
    <w:rsid w:val="00F61E6D"/>
    <w:pPr>
      <w:keepNext/>
      <w:tabs>
        <w:tab w:val="left" w:pos="864"/>
      </w:tabs>
      <w:ind w:left="1276"/>
      <w:outlineLvl w:val="3"/>
    </w:pPr>
    <w:rPr>
      <w:rFonts w:ascii="Calibri" w:hAnsi="Calibri"/>
      <w:b/>
      <w:sz w:val="28"/>
    </w:rPr>
  </w:style>
  <w:style w:type="paragraph" w:styleId="Ttulo5">
    <w:name w:val="heading 5"/>
    <w:basedOn w:val="Normal"/>
    <w:next w:val="Textoindependiente"/>
    <w:link w:val="Ttulo5Car"/>
    <w:uiPriority w:val="99"/>
    <w:qFormat/>
    <w:rsid w:val="00F61E6D"/>
    <w:pPr>
      <w:keepNext/>
      <w:tabs>
        <w:tab w:val="left" w:pos="1008"/>
      </w:tabs>
      <w:ind w:left="1008" w:hanging="1008"/>
      <w:jc w:val="both"/>
      <w:outlineLvl w:val="4"/>
    </w:pPr>
    <w:rPr>
      <w:rFonts w:ascii="Calibri" w:hAnsi="Calibri"/>
      <w:b/>
      <w:i/>
      <w:sz w:val="26"/>
    </w:rPr>
  </w:style>
  <w:style w:type="paragraph" w:styleId="Ttulo6">
    <w:name w:val="heading 6"/>
    <w:basedOn w:val="Normal"/>
    <w:next w:val="Textoindependiente"/>
    <w:link w:val="Ttulo6Car1"/>
    <w:uiPriority w:val="99"/>
    <w:qFormat/>
    <w:rsid w:val="00F61E6D"/>
    <w:pPr>
      <w:keepNext/>
      <w:tabs>
        <w:tab w:val="left" w:pos="1152"/>
      </w:tabs>
      <w:ind w:left="1152" w:hanging="1152"/>
      <w:jc w:val="center"/>
      <w:outlineLvl w:val="5"/>
    </w:pPr>
    <w:rPr>
      <w:rFonts w:ascii="Calibri" w:hAnsi="Calibri"/>
      <w:b/>
    </w:rPr>
  </w:style>
  <w:style w:type="paragraph" w:styleId="Ttulo7">
    <w:name w:val="heading 7"/>
    <w:basedOn w:val="Normal"/>
    <w:next w:val="Textoindependiente"/>
    <w:link w:val="Ttulo7Car"/>
    <w:uiPriority w:val="99"/>
    <w:qFormat/>
    <w:rsid w:val="00F61E6D"/>
    <w:pPr>
      <w:keepNext/>
      <w:tabs>
        <w:tab w:val="left" w:pos="1296"/>
      </w:tabs>
      <w:ind w:left="708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Textoindependiente"/>
    <w:link w:val="Ttulo8Car"/>
    <w:uiPriority w:val="99"/>
    <w:qFormat/>
    <w:rsid w:val="00F61E6D"/>
    <w:pPr>
      <w:keepNext/>
      <w:tabs>
        <w:tab w:val="left" w:pos="1440"/>
      </w:tabs>
      <w:ind w:left="1440" w:hanging="1440"/>
      <w:jc w:val="both"/>
      <w:outlineLvl w:val="7"/>
    </w:pPr>
    <w:rPr>
      <w:rFonts w:ascii="Calibri" w:hAnsi="Calibri"/>
      <w:i/>
      <w:sz w:val="24"/>
    </w:rPr>
  </w:style>
  <w:style w:type="paragraph" w:styleId="Ttulo9">
    <w:name w:val="heading 9"/>
    <w:basedOn w:val="Normal"/>
    <w:next w:val="Textoindependiente"/>
    <w:link w:val="Ttulo9Car"/>
    <w:uiPriority w:val="99"/>
    <w:qFormat/>
    <w:rsid w:val="00F61E6D"/>
    <w:pPr>
      <w:keepNext/>
      <w:tabs>
        <w:tab w:val="left" w:pos="1584"/>
      </w:tabs>
      <w:ind w:left="1584" w:hanging="1584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D31580"/>
    <w:rPr>
      <w:rFonts w:ascii="Cambria" w:hAnsi="Cambria"/>
      <w:b/>
      <w:kern w:val="2"/>
      <w:sz w:val="32"/>
      <w:lang w:val="en-U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D31580"/>
    <w:rPr>
      <w:rFonts w:ascii="Cambria" w:hAnsi="Cambria"/>
      <w:b/>
      <w:i/>
      <w:kern w:val="2"/>
      <w:sz w:val="28"/>
      <w:lang w:val="en-US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locked/>
    <w:rsid w:val="00D31580"/>
    <w:rPr>
      <w:rFonts w:ascii="Cambria" w:hAnsi="Cambria"/>
      <w:b/>
      <w:kern w:val="2"/>
      <w:sz w:val="26"/>
      <w:lang w:val="en-US" w:eastAsia="ar-SA" w:bidi="ar-SA"/>
    </w:rPr>
  </w:style>
  <w:style w:type="character" w:customStyle="1" w:styleId="Ttulo4Car1">
    <w:name w:val="Título 4 Car1"/>
    <w:basedOn w:val="Fuentedeprrafopredeter"/>
    <w:link w:val="Ttulo4"/>
    <w:uiPriority w:val="99"/>
    <w:semiHidden/>
    <w:qFormat/>
    <w:locked/>
    <w:rsid w:val="00D31580"/>
    <w:rPr>
      <w:rFonts w:ascii="Calibri" w:hAnsi="Calibri"/>
      <w:b/>
      <w:kern w:val="2"/>
      <w:sz w:val="28"/>
      <w:lang w:val="en-U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qFormat/>
    <w:locked/>
    <w:rsid w:val="00D31580"/>
    <w:rPr>
      <w:rFonts w:ascii="Calibri" w:hAnsi="Calibri"/>
      <w:b/>
      <w:i/>
      <w:kern w:val="2"/>
      <w:sz w:val="26"/>
      <w:lang w:val="en-US" w:eastAsia="ar-SA" w:bidi="ar-SA"/>
    </w:rPr>
  </w:style>
  <w:style w:type="character" w:customStyle="1" w:styleId="Ttulo6Car1">
    <w:name w:val="Título 6 Car1"/>
    <w:basedOn w:val="Fuentedeprrafopredeter"/>
    <w:link w:val="Ttulo6"/>
    <w:uiPriority w:val="99"/>
    <w:semiHidden/>
    <w:qFormat/>
    <w:locked/>
    <w:rsid w:val="00D31580"/>
    <w:rPr>
      <w:rFonts w:ascii="Calibri" w:hAnsi="Calibri"/>
      <w:b/>
      <w:kern w:val="2"/>
      <w:lang w:val="en-US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qFormat/>
    <w:locked/>
    <w:rsid w:val="00D31580"/>
    <w:rPr>
      <w:rFonts w:ascii="Calibri" w:hAnsi="Calibri"/>
      <w:kern w:val="2"/>
      <w:sz w:val="24"/>
      <w:lang w:val="en-US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qFormat/>
    <w:locked/>
    <w:rsid w:val="00D31580"/>
    <w:rPr>
      <w:rFonts w:ascii="Calibri" w:hAnsi="Calibri"/>
      <w:i/>
      <w:kern w:val="2"/>
      <w:sz w:val="24"/>
      <w:lang w:val="en-US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qFormat/>
    <w:locked/>
    <w:rsid w:val="00D31580"/>
    <w:rPr>
      <w:rFonts w:ascii="Cambria" w:hAnsi="Cambria"/>
      <w:kern w:val="2"/>
      <w:lang w:val="en-US" w:eastAsia="ar-SA" w:bidi="ar-SA"/>
    </w:rPr>
  </w:style>
  <w:style w:type="character" w:customStyle="1" w:styleId="Fuentedeprrafopredeter1">
    <w:name w:val="Fuente de párrafo predeter.1"/>
    <w:uiPriority w:val="99"/>
    <w:qFormat/>
    <w:rsid w:val="00F61E6D"/>
  </w:style>
  <w:style w:type="character" w:customStyle="1" w:styleId="Nmerodepgina1">
    <w:name w:val="Número de página1"/>
    <w:uiPriority w:val="99"/>
    <w:qFormat/>
    <w:rsid w:val="00F61E6D"/>
  </w:style>
  <w:style w:type="character" w:customStyle="1" w:styleId="Ttulo4Car">
    <w:name w:val="Título 4 Car"/>
    <w:uiPriority w:val="99"/>
    <w:qFormat/>
    <w:rsid w:val="00F61E6D"/>
    <w:rPr>
      <w:i/>
      <w:lang w:val="es-ES"/>
    </w:rPr>
  </w:style>
  <w:style w:type="character" w:customStyle="1" w:styleId="Ttulo6Car">
    <w:name w:val="Título 6 Car"/>
    <w:uiPriority w:val="99"/>
    <w:qFormat/>
    <w:rsid w:val="00F61E6D"/>
    <w:rPr>
      <w:smallCaps/>
      <w:sz w:val="24"/>
      <w:u w:val="single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D31580"/>
    <w:rPr>
      <w:kern w:val="2"/>
      <w:sz w:val="20"/>
      <w:lang w:val="en-US"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locked/>
    <w:rsid w:val="00D31580"/>
    <w:rPr>
      <w:kern w:val="2"/>
      <w:sz w:val="20"/>
      <w:lang w:val="en-US" w:eastAsia="ar-SA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locked/>
    <w:rsid w:val="008534FF"/>
    <w:rPr>
      <w:rFonts w:ascii="Courier" w:hAnsi="Courier"/>
      <w:kern w:val="2"/>
      <w:lang w:val="en-US"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020BFB"/>
    <w:rPr>
      <w:rFonts w:ascii="Tahoma" w:hAnsi="Tahoma"/>
      <w:kern w:val="2"/>
      <w:sz w:val="16"/>
      <w:lang w:val="en-US" w:eastAsia="ar-SA" w:bidi="ar-SA"/>
    </w:rPr>
  </w:style>
  <w:style w:type="character" w:styleId="Refdecomentario">
    <w:name w:val="annotation reference"/>
    <w:basedOn w:val="Fuentedeprrafopredeter"/>
    <w:uiPriority w:val="99"/>
    <w:semiHidden/>
    <w:unhideWhenUsed/>
    <w:qFormat/>
    <w:locked/>
    <w:rsid w:val="00CB02C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B02CE"/>
    <w:rPr>
      <w:kern w:val="2"/>
      <w:sz w:val="20"/>
      <w:szCs w:val="20"/>
      <w:lang w:val="en-U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B02CE"/>
    <w:rPr>
      <w:b/>
      <w:bCs/>
      <w:kern w:val="2"/>
      <w:sz w:val="20"/>
      <w:szCs w:val="20"/>
      <w:lang w:val="en-US" w:eastAsia="ar-SA"/>
    </w:rPr>
  </w:style>
  <w:style w:type="character" w:customStyle="1" w:styleId="EnlacedeInternet">
    <w:name w:val="Enlace de Internet"/>
    <w:basedOn w:val="Fuentedeprrafopredeter"/>
    <w:uiPriority w:val="99"/>
    <w:unhideWhenUsed/>
    <w:locked/>
    <w:rsid w:val="00922B88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61E6D"/>
  </w:style>
  <w:style w:type="paragraph" w:styleId="Lista">
    <w:name w:val="List"/>
    <w:basedOn w:val="Textoindependiente"/>
    <w:uiPriority w:val="99"/>
    <w:rsid w:val="00F61E6D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F61E6D"/>
    <w:pPr>
      <w:suppressLineNumbers/>
    </w:pPr>
  </w:style>
  <w:style w:type="paragraph" w:customStyle="1" w:styleId="Encabezado1">
    <w:name w:val="Encabezado1"/>
    <w:basedOn w:val="Normal"/>
    <w:next w:val="Textoindependiente"/>
    <w:uiPriority w:val="99"/>
    <w:qFormat/>
    <w:rsid w:val="00F61E6D"/>
    <w:pPr>
      <w:keepNext/>
      <w:spacing w:before="240" w:after="120"/>
    </w:pPr>
    <w:rPr>
      <w:rFonts w:ascii="Arial" w:eastAsia="MS Minngs" w:hAnsi="Arial" w:cs="Arial"/>
      <w:sz w:val="28"/>
      <w:szCs w:val="28"/>
    </w:rPr>
  </w:style>
  <w:style w:type="paragraph" w:customStyle="1" w:styleId="Etiqueta">
    <w:name w:val="Etiqueta"/>
    <w:basedOn w:val="Normal"/>
    <w:uiPriority w:val="99"/>
    <w:qFormat/>
    <w:rsid w:val="00F61E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rsid w:val="00F61E6D"/>
    <w:pPr>
      <w:suppressLineNumbers/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uiPriority w:val="99"/>
    <w:qFormat/>
    <w:rsid w:val="00F61E6D"/>
    <w:pPr>
      <w:shd w:val="clear" w:color="auto" w:fill="000080"/>
    </w:pPr>
    <w:rPr>
      <w:rFonts w:ascii="Tahoma" w:hAnsi="Tahoma" w:cs="Tahoma"/>
    </w:rPr>
  </w:style>
  <w:style w:type="paragraph" w:customStyle="1" w:styleId="Textodeglobo1">
    <w:name w:val="Texto de globo1"/>
    <w:basedOn w:val="Normal"/>
    <w:uiPriority w:val="99"/>
    <w:qFormat/>
    <w:rsid w:val="00F61E6D"/>
    <w:rPr>
      <w:rFonts w:ascii="Tahoma" w:hAnsi="Tahoma" w:cs="Tahoma"/>
      <w:sz w:val="16"/>
      <w:szCs w:val="16"/>
    </w:rPr>
  </w:style>
  <w:style w:type="paragraph" w:customStyle="1" w:styleId="HTMLconformatoprevio1">
    <w:name w:val="HTML con formato previo1"/>
    <w:basedOn w:val="Normal"/>
    <w:uiPriority w:val="99"/>
    <w:qFormat/>
    <w:rsid w:val="00F61E6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qFormat/>
    <w:rsid w:val="00F61E6D"/>
  </w:style>
  <w:style w:type="paragraph" w:customStyle="1" w:styleId="Contenidodelmarco">
    <w:name w:val="Contenido del marco"/>
    <w:basedOn w:val="Textoindependiente"/>
    <w:uiPriority w:val="99"/>
    <w:qFormat/>
    <w:rsid w:val="00F61E6D"/>
  </w:style>
  <w:style w:type="paragraph" w:styleId="HTMLconformatoprevio">
    <w:name w:val="HTML Preformatted"/>
    <w:basedOn w:val="Normal"/>
    <w:link w:val="HTMLconformatoprevioCar"/>
    <w:uiPriority w:val="99"/>
    <w:semiHidden/>
    <w:qFormat/>
    <w:rsid w:val="008534FF"/>
    <w:rPr>
      <w:rFonts w:ascii="Courier" w:hAnsi="Courier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020BFB"/>
    <w:rPr>
      <w:rFonts w:ascii="Tahoma" w:hAnsi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locked/>
    <w:rsid w:val="00CB02C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locked/>
    <w:rsid w:val="00CB0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A9EC-E394-485F-84B8-81259795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</vt:lpstr>
    </vt:vector>
  </TitlesOfParts>
  <Company>Hewlett-Packard Company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Usuario UMA</dc:creator>
  <dc:description/>
  <cp:lastModifiedBy>Mª Isabel Lucena Gonzalez</cp:lastModifiedBy>
  <cp:revision>20</cp:revision>
  <cp:lastPrinted>2019-04-22T11:17:00Z</cp:lastPrinted>
  <dcterms:created xsi:type="dcterms:W3CDTF">2023-02-08T12:57:00Z</dcterms:created>
  <dcterms:modified xsi:type="dcterms:W3CDTF">2023-03-14T12:37:00Z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1dc817c955f6b894ea2b918def815cd7068bce03c55afc6fda062292b8be1385</vt:lpwstr>
  </property>
</Properties>
</file>